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vertAnchor="text" w:tblpX="7018" w:tblpY="28"/>
        <w:tblOverlap w:val="never"/>
        <w:tblW w:w="2916" w:type="dxa"/>
        <w:tblInd w:w="0" w:type="dxa"/>
        <w:tblCellMar>
          <w:left w:w="37" w:type="dxa"/>
          <w:right w:w="115" w:type="dxa"/>
        </w:tblCellMar>
        <w:tblLook w:val="04A0" w:firstRow="1" w:lastRow="0" w:firstColumn="1" w:lastColumn="0" w:noHBand="0" w:noVBand="1"/>
      </w:tblPr>
      <w:tblGrid>
        <w:gridCol w:w="2916"/>
      </w:tblGrid>
      <w:tr w:rsidR="00A06F42" w14:paraId="1B1F7C4A" w14:textId="77777777">
        <w:trPr>
          <w:trHeight w:val="576"/>
        </w:trPr>
        <w:tc>
          <w:tcPr>
            <w:tcW w:w="2916" w:type="dxa"/>
            <w:tcBorders>
              <w:top w:val="single" w:sz="14" w:space="0" w:color="000000"/>
              <w:left w:val="single" w:sz="14" w:space="0" w:color="000000"/>
              <w:bottom w:val="single" w:sz="14" w:space="0" w:color="000000"/>
              <w:right w:val="single" w:sz="14" w:space="0" w:color="000000"/>
            </w:tcBorders>
            <w:vAlign w:val="center"/>
          </w:tcPr>
          <w:p w14:paraId="63FA06CC" w14:textId="77777777" w:rsidR="00A06F42" w:rsidRDefault="000E48F4">
            <w:pPr>
              <w:spacing w:after="0" w:line="259" w:lineRule="auto"/>
              <w:ind w:left="0" w:firstLine="0"/>
            </w:pPr>
            <w:r>
              <w:rPr>
                <w:b/>
                <w:color w:val="000000"/>
                <w:sz w:val="18"/>
              </w:rPr>
              <w:t>Principal Service No:</w:t>
            </w:r>
            <w:r>
              <w:rPr>
                <w:sz w:val="23"/>
              </w:rPr>
              <w:t xml:space="preserve"> </w:t>
            </w:r>
          </w:p>
        </w:tc>
      </w:tr>
    </w:tbl>
    <w:p w14:paraId="29D6B04F" w14:textId="77777777" w:rsidR="00A06F42" w:rsidRDefault="003F07BF">
      <w:pPr>
        <w:spacing w:after="72" w:line="259" w:lineRule="auto"/>
        <w:ind w:left="-8" w:firstLine="0"/>
      </w:pPr>
      <w:r>
        <w:rPr>
          <w:noProof/>
          <w:color w:val="000000"/>
          <w:sz w:val="18"/>
          <w:lang w:val="en-US" w:eastAsia="en-US"/>
        </w:rPr>
        <w:drawing>
          <wp:inline distT="0" distB="0" distL="0" distR="0" wp14:anchorId="1ECF5C4B" wp14:editId="07777777">
            <wp:extent cx="2200275" cy="419100"/>
            <wp:effectExtent l="0" t="0" r="9525" b="0"/>
            <wp:docPr id="420" name="Picture 420"/>
            <wp:cNvGraphicFramePr/>
            <a:graphic xmlns:a="http://schemas.openxmlformats.org/drawingml/2006/main">
              <a:graphicData uri="http://schemas.openxmlformats.org/drawingml/2006/picture">
                <pic:pic xmlns:pic="http://schemas.openxmlformats.org/drawingml/2006/picture">
                  <pic:nvPicPr>
                    <pic:cNvPr id="420" name="Picture 420"/>
                    <pic:cNvPicPr/>
                  </pic:nvPicPr>
                  <pic:blipFill>
                    <a:blip r:embed="rId10"/>
                    <a:stretch>
                      <a:fillRect/>
                    </a:stretch>
                  </pic:blipFill>
                  <pic:spPr>
                    <a:xfrm>
                      <a:off x="0" y="0"/>
                      <a:ext cx="2200706" cy="419182"/>
                    </a:xfrm>
                    <a:prstGeom prst="rect">
                      <a:avLst/>
                    </a:prstGeom>
                  </pic:spPr>
                </pic:pic>
              </a:graphicData>
            </a:graphic>
          </wp:inline>
        </w:drawing>
      </w:r>
      <w:r w:rsidR="000E48F4">
        <w:rPr>
          <w:color w:val="000000"/>
          <w:sz w:val="18"/>
        </w:rPr>
        <w:t xml:space="preserve"> </w:t>
      </w:r>
    </w:p>
    <w:p w14:paraId="6A5550EC" w14:textId="77777777" w:rsidR="00A06F42" w:rsidRDefault="000E48F4">
      <w:pPr>
        <w:spacing w:after="0" w:line="259" w:lineRule="auto"/>
        <w:ind w:left="112" w:firstLine="0"/>
        <w:jc w:val="center"/>
      </w:pPr>
      <w:r>
        <w:rPr>
          <w:b/>
          <w:color w:val="000000"/>
          <w:sz w:val="24"/>
        </w:rPr>
        <w:t>APPLICATION FOR A</w:t>
      </w:r>
      <w:r w:rsidR="003F07BF">
        <w:rPr>
          <w:b/>
          <w:color w:val="000000"/>
          <w:sz w:val="24"/>
        </w:rPr>
        <w:t>N</w:t>
      </w:r>
      <w:r>
        <w:rPr>
          <w:b/>
          <w:color w:val="000000"/>
          <w:sz w:val="24"/>
        </w:rPr>
        <w:t xml:space="preserve"> ENGINEERING UTC BUS SEASON TICKET </w:t>
      </w:r>
    </w:p>
    <w:p w14:paraId="24DF996E" w14:textId="77777777" w:rsidR="00A06F42" w:rsidRDefault="000E48F4">
      <w:pPr>
        <w:spacing w:after="118" w:line="259" w:lineRule="auto"/>
        <w:ind w:left="886" w:hanging="10"/>
      </w:pPr>
      <w:r>
        <w:rPr>
          <w:b/>
          <w:i/>
          <w:sz w:val="18"/>
        </w:rPr>
        <w:t>Engineering UTC Northern Lincolnshire are able to provide students with p</w:t>
      </w:r>
      <w:r w:rsidR="003F07BF">
        <w:rPr>
          <w:b/>
          <w:i/>
          <w:sz w:val="18"/>
        </w:rPr>
        <w:t>asses from Stagecoach</w:t>
      </w:r>
      <w:r>
        <w:rPr>
          <w:b/>
          <w:i/>
          <w:sz w:val="18"/>
        </w:rPr>
        <w:t xml:space="preserve">. </w:t>
      </w:r>
    </w:p>
    <w:p w14:paraId="1B9D819E" w14:textId="0EB6A2CF" w:rsidR="00A06F42" w:rsidRDefault="000E48F4">
      <w:pPr>
        <w:spacing w:after="118" w:line="259" w:lineRule="auto"/>
        <w:ind w:left="710" w:hanging="10"/>
      </w:pPr>
      <w:r w:rsidRPr="444CF0D1">
        <w:rPr>
          <w:b/>
          <w:bCs/>
          <w:i/>
          <w:iCs/>
          <w:sz w:val="18"/>
          <w:szCs w:val="18"/>
        </w:rPr>
        <w:t xml:space="preserve">Please complete all sections of this form and return to ENLUTC with a passport size photograph of the student. </w:t>
      </w:r>
    </w:p>
    <w:p w14:paraId="5D4AE702" w14:textId="77777777" w:rsidR="00A06F42" w:rsidRDefault="000E48F4">
      <w:pPr>
        <w:spacing w:after="1" w:line="257" w:lineRule="auto"/>
        <w:ind w:left="110" w:right="79" w:hanging="10"/>
        <w:jc w:val="center"/>
      </w:pPr>
      <w:r>
        <w:rPr>
          <w:color w:val="000000"/>
          <w:sz w:val="16"/>
        </w:rPr>
        <w:t xml:space="preserve">Stagecoach - Engineering UTC Northern Lincolnshire Season Tickets are issued only from the Company's Lincoln Office: </w:t>
      </w:r>
      <w:proofErr w:type="spellStart"/>
      <w:r>
        <w:rPr>
          <w:color w:val="000000"/>
          <w:sz w:val="16"/>
        </w:rPr>
        <w:t>Warneford</w:t>
      </w:r>
      <w:proofErr w:type="spellEnd"/>
      <w:r>
        <w:rPr>
          <w:color w:val="000000"/>
          <w:sz w:val="16"/>
        </w:rPr>
        <w:t xml:space="preserve"> House, Runcorn Road, Lincoln, LN6 3QP  </w:t>
      </w:r>
      <w:r>
        <w:rPr>
          <w:sz w:val="16"/>
        </w:rPr>
        <w:t xml:space="preserve"> </w:t>
      </w:r>
    </w:p>
    <w:p w14:paraId="672A6659" w14:textId="77777777" w:rsidR="00A06F42" w:rsidRDefault="00A06F42">
      <w:pPr>
        <w:spacing w:after="118" w:line="257" w:lineRule="auto"/>
        <w:ind w:left="110" w:hanging="10"/>
        <w:jc w:val="center"/>
      </w:pPr>
    </w:p>
    <w:tbl>
      <w:tblPr>
        <w:tblStyle w:val="TableGrid1"/>
        <w:tblW w:w="99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8"/>
        <w:gridCol w:w="2410"/>
      </w:tblGrid>
      <w:tr w:rsidR="003F07BF" w14:paraId="48A33256" w14:textId="77777777" w:rsidTr="00A35784">
        <w:trPr>
          <w:trHeight w:val="5061"/>
        </w:trPr>
        <w:tc>
          <w:tcPr>
            <w:tcW w:w="7498" w:type="dxa"/>
            <w:tcBorders>
              <w:right w:val="single" w:sz="4" w:space="0" w:color="auto"/>
            </w:tcBorders>
          </w:tcPr>
          <w:p w14:paraId="0A37501D" w14:textId="77777777" w:rsidR="003F07BF" w:rsidRDefault="003F07BF">
            <w:pPr>
              <w:spacing w:after="0" w:line="259" w:lineRule="auto"/>
              <w:ind w:left="-1104" w:right="156" w:firstLine="0"/>
            </w:pPr>
          </w:p>
          <w:tbl>
            <w:tblPr>
              <w:tblStyle w:val="TableGrid1"/>
              <w:tblW w:w="7063" w:type="dxa"/>
              <w:tblInd w:w="0" w:type="dxa"/>
              <w:tblLayout w:type="fixed"/>
              <w:tblCellMar>
                <w:left w:w="43" w:type="dxa"/>
                <w:bottom w:w="38" w:type="dxa"/>
                <w:right w:w="115" w:type="dxa"/>
              </w:tblCellMar>
              <w:tblLook w:val="04A0" w:firstRow="1" w:lastRow="0" w:firstColumn="1" w:lastColumn="0" w:noHBand="0" w:noVBand="1"/>
            </w:tblPr>
            <w:tblGrid>
              <w:gridCol w:w="7063"/>
            </w:tblGrid>
            <w:tr w:rsidR="003F07BF" w14:paraId="18879C51" w14:textId="77777777" w:rsidTr="003F07BF">
              <w:trPr>
                <w:trHeight w:val="438"/>
              </w:trPr>
              <w:tc>
                <w:tcPr>
                  <w:tcW w:w="7063" w:type="dxa"/>
                  <w:tcBorders>
                    <w:top w:val="single" w:sz="8" w:space="0" w:color="000000"/>
                    <w:left w:val="single" w:sz="8" w:space="0" w:color="000000"/>
                    <w:bottom w:val="single" w:sz="8" w:space="0" w:color="000000"/>
                    <w:right w:val="single" w:sz="8" w:space="0" w:color="000000"/>
                  </w:tcBorders>
                  <w:vAlign w:val="bottom"/>
                </w:tcPr>
                <w:p w14:paraId="1C4C7C97" w14:textId="77777777" w:rsidR="003F07BF" w:rsidRDefault="003F07BF">
                  <w:pPr>
                    <w:spacing w:after="0" w:line="259" w:lineRule="auto"/>
                    <w:ind w:left="0" w:firstLine="0"/>
                  </w:pPr>
                  <w:r>
                    <w:rPr>
                      <w:color w:val="000000"/>
                      <w:sz w:val="18"/>
                    </w:rPr>
                    <w:t xml:space="preserve">Name Of Student </w:t>
                  </w:r>
                  <w:proofErr w:type="gramStart"/>
                  <w:r>
                    <w:rPr>
                      <w:color w:val="000000"/>
                      <w:sz w:val="18"/>
                    </w:rPr>
                    <w:t>In</w:t>
                  </w:r>
                  <w:proofErr w:type="gramEnd"/>
                  <w:r>
                    <w:rPr>
                      <w:color w:val="000000"/>
                      <w:sz w:val="18"/>
                    </w:rPr>
                    <w:t xml:space="preserve"> Full:  Mr or Miss</w:t>
                  </w:r>
                  <w:r>
                    <w:rPr>
                      <w:sz w:val="23"/>
                    </w:rPr>
                    <w:t xml:space="preserve"> </w:t>
                  </w:r>
                </w:p>
              </w:tc>
            </w:tr>
          </w:tbl>
          <w:p w14:paraId="5DAB6C7B" w14:textId="77777777" w:rsidR="003F07BF" w:rsidRDefault="003F07BF">
            <w:pPr>
              <w:spacing w:after="0" w:line="259" w:lineRule="auto"/>
              <w:ind w:left="-1104" w:right="156" w:firstLine="0"/>
            </w:pPr>
          </w:p>
          <w:tbl>
            <w:tblPr>
              <w:tblStyle w:val="TableGrid1"/>
              <w:tblW w:w="7068" w:type="dxa"/>
              <w:tblInd w:w="0" w:type="dxa"/>
              <w:tblLayout w:type="fixed"/>
              <w:tblCellMar>
                <w:top w:w="40" w:type="dxa"/>
                <w:right w:w="115" w:type="dxa"/>
              </w:tblCellMar>
              <w:tblLook w:val="04A0" w:firstRow="1" w:lastRow="0" w:firstColumn="1" w:lastColumn="0" w:noHBand="0" w:noVBand="1"/>
            </w:tblPr>
            <w:tblGrid>
              <w:gridCol w:w="4148"/>
              <w:gridCol w:w="557"/>
              <w:gridCol w:w="2363"/>
            </w:tblGrid>
            <w:tr w:rsidR="003F07BF" w14:paraId="79745AB8" w14:textId="77777777" w:rsidTr="003F07BF">
              <w:trPr>
                <w:trHeight w:val="1033"/>
              </w:trPr>
              <w:tc>
                <w:tcPr>
                  <w:tcW w:w="4148" w:type="dxa"/>
                  <w:tcBorders>
                    <w:top w:val="single" w:sz="4" w:space="0" w:color="000000"/>
                    <w:left w:val="single" w:sz="4" w:space="0" w:color="000000"/>
                    <w:bottom w:val="single" w:sz="4" w:space="0" w:color="000000"/>
                    <w:right w:val="nil"/>
                  </w:tcBorders>
                </w:tcPr>
                <w:p w14:paraId="647745A5" w14:textId="77777777" w:rsidR="003F07BF" w:rsidRDefault="003F07BF">
                  <w:pPr>
                    <w:spacing w:after="49" w:line="259" w:lineRule="auto"/>
                    <w:ind w:left="5" w:firstLine="0"/>
                  </w:pPr>
                  <w:r>
                    <w:rPr>
                      <w:color w:val="000000"/>
                      <w:sz w:val="18"/>
                    </w:rPr>
                    <w:t xml:space="preserve"> Full Postal Address: </w:t>
                  </w:r>
                </w:p>
                <w:p w14:paraId="0A6959E7" w14:textId="77777777" w:rsidR="003F07BF" w:rsidRDefault="003F07BF">
                  <w:pPr>
                    <w:spacing w:after="0" w:line="259" w:lineRule="auto"/>
                    <w:ind w:left="5" w:firstLine="0"/>
                  </w:pPr>
                  <w:r>
                    <w:rPr>
                      <w:sz w:val="23"/>
                    </w:rPr>
                    <w:t xml:space="preserve"> </w:t>
                  </w:r>
                </w:p>
              </w:tc>
              <w:tc>
                <w:tcPr>
                  <w:tcW w:w="557" w:type="dxa"/>
                  <w:tcBorders>
                    <w:top w:val="single" w:sz="4" w:space="0" w:color="000000"/>
                    <w:left w:val="nil"/>
                    <w:bottom w:val="single" w:sz="4" w:space="0" w:color="000000"/>
                    <w:right w:val="nil"/>
                  </w:tcBorders>
                </w:tcPr>
                <w:p w14:paraId="02EB378F" w14:textId="77777777" w:rsidR="003F07BF" w:rsidRDefault="003F07BF">
                  <w:pPr>
                    <w:spacing w:after="160" w:line="259" w:lineRule="auto"/>
                    <w:ind w:left="0" w:firstLine="0"/>
                  </w:pPr>
                </w:p>
              </w:tc>
              <w:tc>
                <w:tcPr>
                  <w:tcW w:w="2363" w:type="dxa"/>
                  <w:tcBorders>
                    <w:top w:val="single" w:sz="4" w:space="0" w:color="000000"/>
                    <w:left w:val="nil"/>
                    <w:bottom w:val="single" w:sz="4" w:space="0" w:color="000000"/>
                    <w:right w:val="single" w:sz="4" w:space="0" w:color="000000"/>
                  </w:tcBorders>
                </w:tcPr>
                <w:p w14:paraId="100C5B58" w14:textId="77777777" w:rsidR="003F07BF" w:rsidRDefault="003F07BF">
                  <w:pPr>
                    <w:spacing w:after="246" w:line="259" w:lineRule="auto"/>
                    <w:ind w:left="1322" w:firstLine="0"/>
                    <w:jc w:val="center"/>
                  </w:pPr>
                  <w:r>
                    <w:rPr>
                      <w:sz w:val="23"/>
                    </w:rPr>
                    <w:t xml:space="preserve"> </w:t>
                  </w:r>
                </w:p>
                <w:p w14:paraId="12F40E89" w14:textId="77777777" w:rsidR="003F07BF" w:rsidRDefault="003F07BF">
                  <w:pPr>
                    <w:spacing w:after="0" w:line="259" w:lineRule="auto"/>
                    <w:ind w:left="1322" w:firstLine="0"/>
                    <w:jc w:val="center"/>
                  </w:pPr>
                  <w:r>
                    <w:rPr>
                      <w:sz w:val="23"/>
                    </w:rPr>
                    <w:t xml:space="preserve"> </w:t>
                  </w:r>
                </w:p>
                <w:p w14:paraId="4486FC47" w14:textId="77777777" w:rsidR="003F07BF" w:rsidRDefault="003F07BF">
                  <w:pPr>
                    <w:spacing w:after="0" w:line="259" w:lineRule="auto"/>
                    <w:ind w:left="0" w:firstLine="0"/>
                  </w:pPr>
                  <w:r>
                    <w:rPr>
                      <w:color w:val="000000"/>
                      <w:sz w:val="18"/>
                    </w:rPr>
                    <w:t>Postcode</w:t>
                  </w:r>
                  <w:r>
                    <w:rPr>
                      <w:sz w:val="23"/>
                    </w:rPr>
                    <w:t xml:space="preserve"> </w:t>
                  </w:r>
                </w:p>
              </w:tc>
            </w:tr>
          </w:tbl>
          <w:p w14:paraId="6A05A809" w14:textId="77777777" w:rsidR="003F07BF" w:rsidRDefault="003F07BF">
            <w:pPr>
              <w:spacing w:after="0" w:line="259" w:lineRule="auto"/>
              <w:ind w:left="-1104" w:right="156" w:firstLine="0"/>
            </w:pPr>
          </w:p>
          <w:tbl>
            <w:tblPr>
              <w:tblStyle w:val="TableGrid1"/>
              <w:tblW w:w="8507" w:type="dxa"/>
              <w:tblInd w:w="0" w:type="dxa"/>
              <w:tblLayout w:type="fixed"/>
              <w:tblCellMar>
                <w:top w:w="55" w:type="dxa"/>
                <w:bottom w:w="35" w:type="dxa"/>
                <w:right w:w="37" w:type="dxa"/>
              </w:tblCellMar>
              <w:tblLook w:val="04A0" w:firstRow="1" w:lastRow="0" w:firstColumn="1" w:lastColumn="0" w:noHBand="0" w:noVBand="1"/>
            </w:tblPr>
            <w:tblGrid>
              <w:gridCol w:w="6407"/>
              <w:gridCol w:w="2100"/>
            </w:tblGrid>
            <w:tr w:rsidR="003F07BF" w14:paraId="4A147713" w14:textId="77777777" w:rsidTr="00A35784">
              <w:trPr>
                <w:trHeight w:val="492"/>
              </w:trPr>
              <w:tc>
                <w:tcPr>
                  <w:tcW w:w="8507" w:type="dxa"/>
                  <w:gridSpan w:val="2"/>
                  <w:tcBorders>
                    <w:top w:val="single" w:sz="4" w:space="0" w:color="auto"/>
                  </w:tcBorders>
                </w:tcPr>
                <w:p w14:paraId="608DEACE" w14:textId="77777777" w:rsidR="003F07BF" w:rsidRDefault="003F07BF">
                  <w:pPr>
                    <w:spacing w:after="0" w:line="259" w:lineRule="auto"/>
                    <w:ind w:left="0" w:right="458" w:firstLine="0"/>
                    <w:jc w:val="right"/>
                  </w:pPr>
                  <w:r>
                    <w:rPr>
                      <w:sz w:val="23"/>
                    </w:rPr>
                    <w:t xml:space="preserve"> </w:t>
                  </w:r>
                </w:p>
                <w:p w14:paraId="773C43C5" w14:textId="77777777" w:rsidR="003F07BF" w:rsidRDefault="003F07BF">
                  <w:pPr>
                    <w:spacing w:after="0" w:line="259" w:lineRule="auto"/>
                    <w:ind w:left="43" w:firstLine="0"/>
                  </w:pPr>
                  <w:r>
                    <w:rPr>
                      <w:color w:val="000000"/>
                      <w:sz w:val="18"/>
                    </w:rPr>
                    <w:t>Telephone Number:</w:t>
                  </w:r>
                  <w:r>
                    <w:rPr>
                      <w:sz w:val="23"/>
                    </w:rPr>
                    <w:t xml:space="preserve"> </w:t>
                  </w:r>
                </w:p>
              </w:tc>
            </w:tr>
            <w:tr w:rsidR="003F07BF" w14:paraId="0DFAE634" w14:textId="77777777" w:rsidTr="00A35784">
              <w:trPr>
                <w:trHeight w:val="492"/>
              </w:trPr>
              <w:tc>
                <w:tcPr>
                  <w:tcW w:w="6407" w:type="dxa"/>
                  <w:tcBorders>
                    <w:top w:val="single" w:sz="4" w:space="0" w:color="auto"/>
                    <w:bottom w:val="single" w:sz="4" w:space="0" w:color="auto"/>
                  </w:tcBorders>
                </w:tcPr>
                <w:p w14:paraId="2BAC6FC9" w14:textId="77777777" w:rsidR="003F07BF" w:rsidRDefault="003F07BF">
                  <w:pPr>
                    <w:spacing w:after="0" w:line="259" w:lineRule="auto"/>
                    <w:ind w:left="0" w:firstLine="0"/>
                  </w:pPr>
                  <w:r>
                    <w:rPr>
                      <w:sz w:val="23"/>
                    </w:rPr>
                    <w:t xml:space="preserve"> </w:t>
                  </w:r>
                </w:p>
              </w:tc>
              <w:tc>
                <w:tcPr>
                  <w:tcW w:w="2100" w:type="dxa"/>
                  <w:tcBorders>
                    <w:top w:val="single" w:sz="4" w:space="0" w:color="auto"/>
                    <w:bottom w:val="single" w:sz="4" w:space="0" w:color="auto"/>
                  </w:tcBorders>
                </w:tcPr>
                <w:p w14:paraId="156A6281" w14:textId="77777777" w:rsidR="003F07BF" w:rsidRDefault="003F07BF">
                  <w:pPr>
                    <w:spacing w:after="0" w:line="259" w:lineRule="auto"/>
                    <w:ind w:left="0" w:firstLine="0"/>
                  </w:pPr>
                  <w:r>
                    <w:rPr>
                      <w:sz w:val="23"/>
                    </w:rPr>
                    <w:t xml:space="preserve"> </w:t>
                  </w:r>
                </w:p>
              </w:tc>
            </w:tr>
            <w:tr w:rsidR="003F07BF" w14:paraId="400F3B46" w14:textId="77777777" w:rsidTr="00A35784">
              <w:trPr>
                <w:trHeight w:val="413"/>
              </w:trPr>
              <w:tc>
                <w:tcPr>
                  <w:tcW w:w="6407" w:type="dxa"/>
                  <w:tcBorders>
                    <w:top w:val="single" w:sz="4" w:space="0" w:color="auto"/>
                    <w:bottom w:val="single" w:sz="4" w:space="0" w:color="auto"/>
                  </w:tcBorders>
                  <w:vAlign w:val="bottom"/>
                </w:tcPr>
                <w:p w14:paraId="2B48FD42" w14:textId="77777777" w:rsidR="003F07BF" w:rsidRDefault="003F07BF">
                  <w:pPr>
                    <w:spacing w:after="0" w:line="259" w:lineRule="auto"/>
                    <w:ind w:left="43" w:firstLine="0"/>
                  </w:pPr>
                  <w:r>
                    <w:rPr>
                      <w:color w:val="000000"/>
                      <w:sz w:val="18"/>
                    </w:rPr>
                    <w:t>Boarding Point:</w:t>
                  </w:r>
                  <w:r>
                    <w:rPr>
                      <w:sz w:val="23"/>
                    </w:rPr>
                    <w:t xml:space="preserve"> </w:t>
                  </w:r>
                </w:p>
              </w:tc>
              <w:tc>
                <w:tcPr>
                  <w:tcW w:w="2100" w:type="dxa"/>
                  <w:tcBorders>
                    <w:top w:val="single" w:sz="4" w:space="0" w:color="auto"/>
                    <w:bottom w:val="single" w:sz="4" w:space="0" w:color="auto"/>
                  </w:tcBorders>
                  <w:vAlign w:val="bottom"/>
                </w:tcPr>
                <w:p w14:paraId="7FD2B60E" w14:textId="77777777" w:rsidR="003F07BF" w:rsidRDefault="003F07BF">
                  <w:pPr>
                    <w:spacing w:after="0" w:line="259" w:lineRule="auto"/>
                    <w:ind w:left="0" w:firstLine="0"/>
                    <w:jc w:val="both"/>
                  </w:pPr>
                  <w:r>
                    <w:rPr>
                      <w:color w:val="000000"/>
                      <w:sz w:val="18"/>
                    </w:rPr>
                    <w:t>(Stage)</w:t>
                  </w:r>
                </w:p>
              </w:tc>
            </w:tr>
            <w:tr w:rsidR="003F07BF" w14:paraId="79ED4CCC" w14:textId="77777777" w:rsidTr="00A35784">
              <w:trPr>
                <w:trHeight w:val="413"/>
              </w:trPr>
              <w:tc>
                <w:tcPr>
                  <w:tcW w:w="6407" w:type="dxa"/>
                  <w:tcBorders>
                    <w:top w:val="single" w:sz="4" w:space="0" w:color="auto"/>
                    <w:bottom w:val="single" w:sz="4" w:space="0" w:color="auto"/>
                    <w:right w:val="single" w:sz="4" w:space="0" w:color="auto"/>
                  </w:tcBorders>
                  <w:vAlign w:val="bottom"/>
                </w:tcPr>
                <w:p w14:paraId="4F5517D7" w14:textId="77777777" w:rsidR="003F07BF" w:rsidRDefault="003F07BF">
                  <w:pPr>
                    <w:spacing w:after="0" w:line="259" w:lineRule="auto"/>
                    <w:ind w:left="43" w:firstLine="0"/>
                  </w:pPr>
                  <w:r>
                    <w:rPr>
                      <w:color w:val="000000"/>
                      <w:sz w:val="18"/>
                    </w:rPr>
                    <w:t>Destination Point:</w:t>
                  </w:r>
                  <w:r>
                    <w:rPr>
                      <w:sz w:val="23"/>
                    </w:rPr>
                    <w:t xml:space="preserve"> </w:t>
                  </w:r>
                </w:p>
              </w:tc>
              <w:tc>
                <w:tcPr>
                  <w:tcW w:w="2100" w:type="dxa"/>
                  <w:tcBorders>
                    <w:top w:val="single" w:sz="4" w:space="0" w:color="auto"/>
                    <w:left w:val="single" w:sz="4" w:space="0" w:color="auto"/>
                    <w:bottom w:val="single" w:sz="4" w:space="0" w:color="auto"/>
                  </w:tcBorders>
                  <w:vAlign w:val="bottom"/>
                </w:tcPr>
                <w:p w14:paraId="345059CF" w14:textId="77777777" w:rsidR="003F07BF" w:rsidRDefault="003F07BF">
                  <w:pPr>
                    <w:spacing w:after="0" w:line="259" w:lineRule="auto"/>
                    <w:ind w:left="0" w:firstLine="0"/>
                    <w:jc w:val="both"/>
                  </w:pPr>
                  <w:r>
                    <w:rPr>
                      <w:color w:val="000000"/>
                      <w:sz w:val="18"/>
                    </w:rPr>
                    <w:t>(Stage)</w:t>
                  </w:r>
                </w:p>
              </w:tc>
            </w:tr>
          </w:tbl>
          <w:p w14:paraId="5A39BBE3" w14:textId="77777777" w:rsidR="003F07BF" w:rsidRDefault="003F07BF" w:rsidP="00E73843">
            <w:pPr>
              <w:spacing w:after="160" w:line="259" w:lineRule="auto"/>
              <w:ind w:left="0"/>
            </w:pPr>
          </w:p>
        </w:tc>
        <w:tc>
          <w:tcPr>
            <w:tcW w:w="2410" w:type="dxa"/>
            <w:tcBorders>
              <w:left w:val="single" w:sz="4" w:space="0" w:color="auto"/>
            </w:tcBorders>
          </w:tcPr>
          <w:p w14:paraId="41C8F396" w14:textId="77777777" w:rsidR="003F07BF" w:rsidRDefault="003F07BF">
            <w:pPr>
              <w:spacing w:after="0" w:line="259" w:lineRule="auto"/>
              <w:ind w:left="-8215" w:right="10704" w:firstLine="0"/>
            </w:pPr>
          </w:p>
          <w:tbl>
            <w:tblPr>
              <w:tblStyle w:val="TableGrid1"/>
              <w:tblpPr w:leftFromText="180" w:rightFromText="180" w:vertAnchor="text" w:horzAnchor="page" w:tblpX="8716" w:tblpY="386"/>
              <w:tblOverlap w:val="never"/>
              <w:tblW w:w="2078" w:type="dxa"/>
              <w:tblInd w:w="0" w:type="dxa"/>
              <w:tblLayout w:type="fixed"/>
              <w:tblCellMar>
                <w:top w:w="46" w:type="dxa"/>
                <w:bottom w:w="27" w:type="dxa"/>
                <w:right w:w="115" w:type="dxa"/>
              </w:tblCellMar>
              <w:tblLook w:val="04A0" w:firstRow="1" w:lastRow="0" w:firstColumn="1" w:lastColumn="0" w:noHBand="0" w:noVBand="1"/>
            </w:tblPr>
            <w:tblGrid>
              <w:gridCol w:w="492"/>
              <w:gridCol w:w="813"/>
              <w:gridCol w:w="773"/>
            </w:tblGrid>
            <w:tr w:rsidR="003F07BF" w14:paraId="071761FE" w14:textId="77777777" w:rsidTr="00A35784">
              <w:trPr>
                <w:trHeight w:val="1938"/>
              </w:trPr>
              <w:tc>
                <w:tcPr>
                  <w:tcW w:w="492" w:type="dxa"/>
                  <w:vMerge w:val="restart"/>
                  <w:tcBorders>
                    <w:top w:val="single" w:sz="8" w:space="0" w:color="000000" w:themeColor="text1"/>
                    <w:left w:val="single" w:sz="4" w:space="0" w:color="auto"/>
                    <w:bottom w:val="single" w:sz="8" w:space="0" w:color="000000" w:themeColor="text1"/>
                    <w:right w:val="nil"/>
                  </w:tcBorders>
                  <w:vAlign w:val="bottom"/>
                </w:tcPr>
                <w:p w14:paraId="72A3D3EC" w14:textId="77777777" w:rsidR="003F07BF" w:rsidRDefault="003F07BF" w:rsidP="003F07BF">
                  <w:pPr>
                    <w:spacing w:after="0" w:line="259" w:lineRule="auto"/>
                    <w:ind w:left="43" w:firstLine="0"/>
                    <w:rPr>
                      <w:color w:val="000000"/>
                      <w:sz w:val="18"/>
                    </w:rPr>
                  </w:pPr>
                </w:p>
                <w:p w14:paraId="0D0B940D" w14:textId="77777777" w:rsidR="003F07BF" w:rsidRDefault="003F07BF" w:rsidP="003F07BF">
                  <w:pPr>
                    <w:spacing w:after="0" w:line="259" w:lineRule="auto"/>
                    <w:ind w:left="43" w:firstLine="0"/>
                    <w:rPr>
                      <w:color w:val="000000"/>
                      <w:sz w:val="18"/>
                    </w:rPr>
                  </w:pPr>
                </w:p>
                <w:p w14:paraId="0E27B00A" w14:textId="77777777" w:rsidR="003F07BF" w:rsidRDefault="003F07BF" w:rsidP="003F07BF">
                  <w:pPr>
                    <w:spacing w:after="0" w:line="259" w:lineRule="auto"/>
                  </w:pPr>
                </w:p>
              </w:tc>
              <w:tc>
                <w:tcPr>
                  <w:tcW w:w="1586" w:type="dxa"/>
                  <w:gridSpan w:val="2"/>
                  <w:tcBorders>
                    <w:top w:val="single" w:sz="8" w:space="0" w:color="000000" w:themeColor="text1"/>
                    <w:left w:val="nil"/>
                    <w:bottom w:val="single" w:sz="4" w:space="0" w:color="000000" w:themeColor="text1"/>
                    <w:right w:val="single" w:sz="8" w:space="0" w:color="000000" w:themeColor="text1"/>
                  </w:tcBorders>
                </w:tcPr>
                <w:p w14:paraId="2DE6DF74" w14:textId="77777777" w:rsidR="003F07BF" w:rsidRDefault="003F07BF" w:rsidP="003F07BF">
                  <w:pPr>
                    <w:spacing w:after="0" w:line="259" w:lineRule="auto"/>
                    <w:ind w:left="0" w:firstLine="0"/>
                  </w:pPr>
                  <w:r>
                    <w:rPr>
                      <w:color w:val="000000"/>
                      <w:sz w:val="18"/>
                    </w:rPr>
                    <w:t>For Office Use</w:t>
                  </w:r>
                  <w:r>
                    <w:rPr>
                      <w:sz w:val="23"/>
                    </w:rPr>
                    <w:t xml:space="preserve"> </w:t>
                  </w:r>
                </w:p>
              </w:tc>
            </w:tr>
            <w:tr w:rsidR="003F07BF" w14:paraId="27B8F768" w14:textId="77777777" w:rsidTr="00A35784">
              <w:trPr>
                <w:trHeight w:val="296"/>
              </w:trPr>
              <w:tc>
                <w:tcPr>
                  <w:tcW w:w="492" w:type="dxa"/>
                  <w:vMerge/>
                  <w:tcBorders>
                    <w:left w:val="single" w:sz="4" w:space="0" w:color="auto"/>
                  </w:tcBorders>
                </w:tcPr>
                <w:p w14:paraId="60061E4C" w14:textId="77777777" w:rsidR="003F07BF" w:rsidRDefault="003F07BF" w:rsidP="003F07BF">
                  <w:pPr>
                    <w:spacing w:after="160" w:line="259" w:lineRule="auto"/>
                    <w:ind w:left="0" w:firstLine="0"/>
                  </w:pPr>
                </w:p>
              </w:tc>
              <w:tc>
                <w:tcPr>
                  <w:tcW w:w="813" w:type="dxa"/>
                  <w:tcBorders>
                    <w:top w:val="single" w:sz="4" w:space="0" w:color="000000" w:themeColor="text1"/>
                    <w:left w:val="single" w:sz="4" w:space="0" w:color="000000" w:themeColor="text1"/>
                    <w:bottom w:val="single" w:sz="4" w:space="0" w:color="000000" w:themeColor="text1"/>
                    <w:right w:val="single" w:sz="8" w:space="0" w:color="000000" w:themeColor="text1"/>
                  </w:tcBorders>
                  <w:vAlign w:val="bottom"/>
                </w:tcPr>
                <w:p w14:paraId="20876B09" w14:textId="77777777" w:rsidR="003F07BF" w:rsidRDefault="003F07BF" w:rsidP="003F07BF">
                  <w:pPr>
                    <w:spacing w:after="0" w:line="259" w:lineRule="auto"/>
                    <w:ind w:left="386" w:firstLine="0"/>
                  </w:pPr>
                  <w:r>
                    <w:rPr>
                      <w:sz w:val="23"/>
                    </w:rPr>
                    <w:t xml:space="preserve"> </w:t>
                  </w:r>
                </w:p>
              </w:tc>
              <w:tc>
                <w:tcPr>
                  <w:tcW w:w="773"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0146664" w14:textId="77777777" w:rsidR="003F07BF" w:rsidRDefault="003F07BF" w:rsidP="003F07BF">
                  <w:pPr>
                    <w:spacing w:after="0" w:line="259" w:lineRule="auto"/>
                    <w:ind w:left="10" w:firstLine="0"/>
                  </w:pPr>
                  <w:r>
                    <w:rPr>
                      <w:sz w:val="23"/>
                    </w:rPr>
                    <w:t xml:space="preserve"> </w:t>
                  </w:r>
                </w:p>
              </w:tc>
            </w:tr>
            <w:tr w:rsidR="003F07BF" w14:paraId="5B68B9CD" w14:textId="77777777" w:rsidTr="00A35784">
              <w:trPr>
                <w:trHeight w:val="259"/>
              </w:trPr>
              <w:tc>
                <w:tcPr>
                  <w:tcW w:w="492" w:type="dxa"/>
                  <w:vMerge/>
                  <w:tcBorders>
                    <w:left w:val="single" w:sz="4" w:space="0" w:color="auto"/>
                    <w:bottom w:val="single" w:sz="4" w:space="0" w:color="auto"/>
                  </w:tcBorders>
                </w:tcPr>
                <w:p w14:paraId="44EAFD9C" w14:textId="77777777" w:rsidR="003F07BF" w:rsidRDefault="003F07BF" w:rsidP="003F07BF">
                  <w:pPr>
                    <w:spacing w:after="160" w:line="259" w:lineRule="auto"/>
                    <w:ind w:left="0" w:firstLine="0"/>
                  </w:pPr>
                </w:p>
              </w:tc>
              <w:tc>
                <w:tcPr>
                  <w:tcW w:w="1586" w:type="dxa"/>
                  <w:gridSpan w:val="2"/>
                  <w:tcBorders>
                    <w:top w:val="single" w:sz="4" w:space="0" w:color="000000" w:themeColor="text1"/>
                    <w:left w:val="nil"/>
                    <w:bottom w:val="single" w:sz="8" w:space="0" w:color="000000" w:themeColor="text1"/>
                    <w:right w:val="single" w:sz="8" w:space="0" w:color="000000" w:themeColor="text1"/>
                  </w:tcBorders>
                </w:tcPr>
                <w:p w14:paraId="1B7172F4" w14:textId="77777777" w:rsidR="003F07BF" w:rsidRDefault="003F07BF" w:rsidP="003F07BF">
                  <w:pPr>
                    <w:spacing w:after="0" w:line="259" w:lineRule="auto"/>
                    <w:ind w:left="0" w:firstLine="0"/>
                  </w:pPr>
                  <w:r>
                    <w:rPr>
                      <w:sz w:val="23"/>
                    </w:rPr>
                    <w:t xml:space="preserve"> </w:t>
                  </w:r>
                </w:p>
              </w:tc>
            </w:tr>
          </w:tbl>
          <w:p w14:paraId="4B94D5A5" w14:textId="77777777" w:rsidR="003F07BF" w:rsidRDefault="003F07BF">
            <w:pPr>
              <w:spacing w:after="160" w:line="259" w:lineRule="auto"/>
              <w:ind w:left="0" w:firstLine="0"/>
            </w:pPr>
          </w:p>
        </w:tc>
      </w:tr>
    </w:tbl>
    <w:p w14:paraId="325CE300" w14:textId="77777777" w:rsidR="00A06F42" w:rsidRDefault="000E48F4">
      <w:pPr>
        <w:spacing w:after="0" w:line="259" w:lineRule="auto"/>
        <w:ind w:left="10" w:firstLine="0"/>
        <w:jc w:val="center"/>
      </w:pPr>
      <w:r>
        <w:rPr>
          <w:sz w:val="23"/>
        </w:rPr>
        <w:t xml:space="preserve"> </w:t>
      </w:r>
    </w:p>
    <w:p w14:paraId="75F80603" w14:textId="77777777" w:rsidR="00A06F42" w:rsidRDefault="000E48F4">
      <w:pPr>
        <w:spacing w:after="0" w:line="259" w:lineRule="auto"/>
        <w:ind w:left="10" w:firstLine="0"/>
      </w:pPr>
      <w:r>
        <w:rPr>
          <w:sz w:val="23"/>
        </w:rPr>
        <w:t xml:space="preserve"> </w:t>
      </w:r>
      <w:r>
        <w:rPr>
          <w:sz w:val="23"/>
        </w:rPr>
        <w:tab/>
        <w:t xml:space="preserve"> </w:t>
      </w:r>
    </w:p>
    <w:tbl>
      <w:tblPr>
        <w:tblStyle w:val="TableGrid1"/>
        <w:tblW w:w="6954" w:type="dxa"/>
        <w:tblInd w:w="10" w:type="dxa"/>
        <w:tblCellMar>
          <w:top w:w="48" w:type="dxa"/>
          <w:left w:w="10" w:type="dxa"/>
          <w:right w:w="115" w:type="dxa"/>
        </w:tblCellMar>
        <w:tblLook w:val="04A0" w:firstRow="1" w:lastRow="0" w:firstColumn="1" w:lastColumn="0" w:noHBand="0" w:noVBand="1"/>
      </w:tblPr>
      <w:tblGrid>
        <w:gridCol w:w="6954"/>
      </w:tblGrid>
      <w:tr w:rsidR="00A06F42" w14:paraId="542D3F6E" w14:textId="77777777" w:rsidTr="74871B5B">
        <w:trPr>
          <w:trHeight w:val="1054"/>
        </w:trPr>
        <w:tc>
          <w:tcPr>
            <w:tcW w:w="69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0CC867" w14:textId="77777777" w:rsidR="00A06F42" w:rsidRDefault="003F07BF">
            <w:pPr>
              <w:tabs>
                <w:tab w:val="center" w:pos="6398"/>
              </w:tabs>
              <w:spacing w:after="23" w:line="259" w:lineRule="auto"/>
              <w:ind w:left="0" w:firstLine="0"/>
            </w:pPr>
            <w:r>
              <w:rPr>
                <w:color w:val="000000"/>
                <w:sz w:val="18"/>
              </w:rPr>
              <w:t xml:space="preserve"> Stagecoach </w:t>
            </w:r>
            <w:r w:rsidR="000E48F4">
              <w:rPr>
                <w:color w:val="000000"/>
                <w:sz w:val="18"/>
              </w:rPr>
              <w:t xml:space="preserve">Travel Prices </w:t>
            </w:r>
            <w:r w:rsidR="000E48F4">
              <w:rPr>
                <w:color w:val="000000"/>
                <w:sz w:val="18"/>
              </w:rPr>
              <w:tab/>
            </w:r>
            <w:r w:rsidR="000E48F4">
              <w:rPr>
                <w:sz w:val="23"/>
              </w:rPr>
              <w:t xml:space="preserve"> </w:t>
            </w:r>
          </w:p>
          <w:p w14:paraId="72FEA9AA" w14:textId="59EE2248" w:rsidR="00A06F42" w:rsidRDefault="000E48F4" w:rsidP="444CF0D1">
            <w:pPr>
              <w:numPr>
                <w:ilvl w:val="0"/>
                <w:numId w:val="4"/>
              </w:numPr>
              <w:spacing w:after="111" w:line="259" w:lineRule="auto"/>
              <w:ind w:hanging="360"/>
              <w:rPr>
                <w:color w:val="000000" w:themeColor="text1"/>
                <w:sz w:val="18"/>
                <w:szCs w:val="18"/>
              </w:rPr>
            </w:pPr>
            <w:r w:rsidRPr="13BA9011">
              <w:rPr>
                <w:color w:val="000000" w:themeColor="text1"/>
                <w:sz w:val="18"/>
                <w:szCs w:val="18"/>
              </w:rPr>
              <w:t xml:space="preserve">16 and under </w:t>
            </w:r>
            <w:r w:rsidR="00734FF4" w:rsidRPr="13BA9011">
              <w:rPr>
                <w:color w:val="000000" w:themeColor="text1"/>
                <w:sz w:val="18"/>
                <w:szCs w:val="18"/>
              </w:rPr>
              <w:t xml:space="preserve">(Years 9, 10 &amp; 11) - Amount: </w:t>
            </w:r>
            <w:r w:rsidR="00C445A1" w:rsidRPr="13BA9011">
              <w:rPr>
                <w:color w:val="000000" w:themeColor="text1"/>
                <w:sz w:val="18"/>
                <w:szCs w:val="18"/>
              </w:rPr>
              <w:t>£</w:t>
            </w:r>
            <w:r w:rsidR="129D724B" w:rsidRPr="13BA9011">
              <w:rPr>
                <w:color w:val="000000" w:themeColor="text1"/>
                <w:sz w:val="18"/>
                <w:szCs w:val="18"/>
              </w:rPr>
              <w:t>720</w:t>
            </w:r>
            <w:r w:rsidR="00C445A1" w:rsidRPr="13BA9011">
              <w:rPr>
                <w:color w:val="000000" w:themeColor="text1"/>
                <w:sz w:val="18"/>
                <w:szCs w:val="18"/>
              </w:rPr>
              <w:t>.00 per annum (£3.</w:t>
            </w:r>
            <w:r w:rsidR="1E7920FA" w:rsidRPr="13BA9011">
              <w:rPr>
                <w:color w:val="000000" w:themeColor="text1"/>
                <w:sz w:val="18"/>
                <w:szCs w:val="18"/>
              </w:rPr>
              <w:t>79</w:t>
            </w:r>
            <w:r w:rsidRPr="13BA9011">
              <w:rPr>
                <w:color w:val="000000" w:themeColor="text1"/>
                <w:sz w:val="18"/>
                <w:szCs w:val="18"/>
              </w:rPr>
              <w:t xml:space="preserve"> per day)</w:t>
            </w:r>
          </w:p>
          <w:p w14:paraId="282B67AE" w14:textId="08A6E4F9" w:rsidR="00A06F42" w:rsidRDefault="000E48F4" w:rsidP="444CF0D1">
            <w:pPr>
              <w:numPr>
                <w:ilvl w:val="0"/>
                <w:numId w:val="4"/>
              </w:numPr>
              <w:spacing w:after="0" w:line="259" w:lineRule="auto"/>
              <w:ind w:hanging="360"/>
              <w:rPr>
                <w:sz w:val="23"/>
                <w:szCs w:val="23"/>
              </w:rPr>
            </w:pPr>
            <w:r w:rsidRPr="74871B5B">
              <w:rPr>
                <w:color w:val="000000" w:themeColor="text1"/>
                <w:sz w:val="18"/>
                <w:szCs w:val="18"/>
              </w:rPr>
              <w:t>Post 1</w:t>
            </w:r>
            <w:r w:rsidR="000E58CC" w:rsidRPr="74871B5B">
              <w:rPr>
                <w:color w:val="000000" w:themeColor="text1"/>
                <w:sz w:val="18"/>
                <w:szCs w:val="18"/>
              </w:rPr>
              <w:t>6 (</w:t>
            </w:r>
            <w:r w:rsidR="00C445A1" w:rsidRPr="74871B5B">
              <w:rPr>
                <w:color w:val="000000" w:themeColor="text1"/>
                <w:sz w:val="18"/>
                <w:szCs w:val="18"/>
              </w:rPr>
              <w:t>Years 12 &amp; 13) – Amount: £</w:t>
            </w:r>
            <w:r w:rsidR="74A28A1B" w:rsidRPr="74871B5B">
              <w:rPr>
                <w:color w:val="000000" w:themeColor="text1"/>
                <w:sz w:val="18"/>
                <w:szCs w:val="18"/>
              </w:rPr>
              <w:t>820.8</w:t>
            </w:r>
            <w:r w:rsidR="00C445A1" w:rsidRPr="74871B5B">
              <w:rPr>
                <w:color w:val="000000" w:themeColor="text1"/>
                <w:sz w:val="18"/>
                <w:szCs w:val="18"/>
              </w:rPr>
              <w:t>0 per annum (£4.</w:t>
            </w:r>
            <w:r w:rsidR="7F898BDB" w:rsidRPr="74871B5B">
              <w:rPr>
                <w:color w:val="000000" w:themeColor="text1"/>
                <w:sz w:val="18"/>
                <w:szCs w:val="18"/>
              </w:rPr>
              <w:t>32</w:t>
            </w:r>
            <w:r w:rsidRPr="74871B5B">
              <w:rPr>
                <w:color w:val="000000" w:themeColor="text1"/>
                <w:sz w:val="18"/>
                <w:szCs w:val="18"/>
              </w:rPr>
              <w:t xml:space="preserve"> per day)</w:t>
            </w:r>
            <w:r w:rsidRPr="74871B5B">
              <w:rPr>
                <w:sz w:val="23"/>
                <w:szCs w:val="23"/>
              </w:rPr>
              <w:t xml:space="preserve"> </w:t>
            </w:r>
          </w:p>
          <w:p w14:paraId="25DD3341" w14:textId="77777777" w:rsidR="00A06F42" w:rsidRDefault="000E48F4">
            <w:pPr>
              <w:spacing w:after="0" w:line="259" w:lineRule="auto"/>
              <w:ind w:left="34" w:firstLine="0"/>
            </w:pPr>
            <w:r>
              <w:rPr>
                <w:color w:val="000000"/>
                <w:sz w:val="18"/>
              </w:rPr>
              <w:t xml:space="preserve"> </w:t>
            </w:r>
          </w:p>
        </w:tc>
      </w:tr>
    </w:tbl>
    <w:p w14:paraId="23DD831B" w14:textId="77777777" w:rsidR="00A06F42" w:rsidRDefault="000E48F4">
      <w:pPr>
        <w:spacing w:after="0" w:line="259" w:lineRule="auto"/>
        <w:ind w:left="4191" w:firstLine="0"/>
        <w:jc w:val="center"/>
      </w:pPr>
      <w:r>
        <w:rPr>
          <w:sz w:val="23"/>
        </w:rPr>
        <w:t xml:space="preserve"> </w:t>
      </w:r>
    </w:p>
    <w:tbl>
      <w:tblPr>
        <w:tblStyle w:val="TableGrid1"/>
        <w:tblW w:w="2917" w:type="dxa"/>
        <w:tblInd w:w="10" w:type="dxa"/>
        <w:tblCellMar>
          <w:top w:w="48" w:type="dxa"/>
          <w:left w:w="34" w:type="dxa"/>
          <w:bottom w:w="33" w:type="dxa"/>
          <w:right w:w="97" w:type="dxa"/>
        </w:tblCellMar>
        <w:tblLook w:val="04A0" w:firstRow="1" w:lastRow="0" w:firstColumn="1" w:lastColumn="0" w:noHBand="0" w:noVBand="1"/>
      </w:tblPr>
      <w:tblGrid>
        <w:gridCol w:w="1167"/>
        <w:gridCol w:w="583"/>
        <w:gridCol w:w="584"/>
        <w:gridCol w:w="583"/>
      </w:tblGrid>
      <w:tr w:rsidR="00A06F42" w14:paraId="7FF9AB49" w14:textId="77777777">
        <w:trPr>
          <w:trHeight w:val="482"/>
        </w:trPr>
        <w:tc>
          <w:tcPr>
            <w:tcW w:w="1166" w:type="dxa"/>
            <w:tcBorders>
              <w:top w:val="single" w:sz="4" w:space="0" w:color="000000"/>
              <w:left w:val="single" w:sz="4" w:space="0" w:color="000000"/>
              <w:bottom w:val="single" w:sz="4" w:space="0" w:color="000000"/>
              <w:right w:val="single" w:sz="8" w:space="0" w:color="000000"/>
            </w:tcBorders>
            <w:vAlign w:val="bottom"/>
          </w:tcPr>
          <w:p w14:paraId="333C0D80" w14:textId="77777777" w:rsidR="00A06F42" w:rsidRDefault="000E48F4">
            <w:pPr>
              <w:spacing w:after="0" w:line="259" w:lineRule="auto"/>
              <w:ind w:left="0" w:firstLine="0"/>
            </w:pPr>
            <w:r>
              <w:rPr>
                <w:color w:val="000000"/>
                <w:sz w:val="18"/>
              </w:rPr>
              <w:t>Date of Birth:</w:t>
            </w:r>
            <w:r>
              <w:rPr>
                <w:sz w:val="23"/>
              </w:rPr>
              <w:t xml:space="preserve"> </w:t>
            </w:r>
          </w:p>
        </w:tc>
        <w:tc>
          <w:tcPr>
            <w:tcW w:w="583" w:type="dxa"/>
            <w:tcBorders>
              <w:top w:val="single" w:sz="4" w:space="0" w:color="000000"/>
              <w:left w:val="single" w:sz="8" w:space="0" w:color="000000"/>
              <w:bottom w:val="single" w:sz="4" w:space="0" w:color="000000"/>
              <w:right w:val="single" w:sz="8" w:space="0" w:color="000000"/>
            </w:tcBorders>
          </w:tcPr>
          <w:p w14:paraId="28CE8CB7" w14:textId="77777777" w:rsidR="00A06F42" w:rsidRDefault="000E48F4">
            <w:pPr>
              <w:spacing w:after="0" w:line="259" w:lineRule="auto"/>
              <w:ind w:left="0" w:firstLine="0"/>
            </w:pPr>
            <w:r>
              <w:rPr>
                <w:sz w:val="23"/>
              </w:rPr>
              <w:t xml:space="preserve"> </w:t>
            </w:r>
          </w:p>
        </w:tc>
        <w:tc>
          <w:tcPr>
            <w:tcW w:w="584" w:type="dxa"/>
            <w:tcBorders>
              <w:top w:val="single" w:sz="4" w:space="0" w:color="000000"/>
              <w:left w:val="single" w:sz="8" w:space="0" w:color="000000"/>
              <w:bottom w:val="single" w:sz="4" w:space="0" w:color="000000"/>
              <w:right w:val="single" w:sz="8" w:space="0" w:color="000000"/>
            </w:tcBorders>
          </w:tcPr>
          <w:p w14:paraId="1895D3B7" w14:textId="77777777" w:rsidR="00A06F42" w:rsidRDefault="000E48F4">
            <w:pPr>
              <w:spacing w:after="0" w:line="259" w:lineRule="auto"/>
              <w:ind w:left="0" w:firstLine="0"/>
            </w:pPr>
            <w:r>
              <w:rPr>
                <w:sz w:val="23"/>
              </w:rPr>
              <w:t xml:space="preserve"> </w:t>
            </w:r>
          </w:p>
        </w:tc>
        <w:tc>
          <w:tcPr>
            <w:tcW w:w="583" w:type="dxa"/>
            <w:tcBorders>
              <w:top w:val="single" w:sz="4" w:space="0" w:color="000000"/>
              <w:left w:val="single" w:sz="8" w:space="0" w:color="000000"/>
              <w:bottom w:val="single" w:sz="4" w:space="0" w:color="000000"/>
              <w:right w:val="single" w:sz="4" w:space="0" w:color="000000"/>
            </w:tcBorders>
          </w:tcPr>
          <w:p w14:paraId="7FDE0BDC" w14:textId="77777777" w:rsidR="00A06F42" w:rsidRDefault="000E48F4">
            <w:pPr>
              <w:spacing w:after="0" w:line="259" w:lineRule="auto"/>
              <w:ind w:left="0" w:firstLine="0"/>
            </w:pPr>
            <w:r>
              <w:rPr>
                <w:sz w:val="23"/>
              </w:rPr>
              <w:t xml:space="preserve"> </w:t>
            </w:r>
          </w:p>
        </w:tc>
      </w:tr>
    </w:tbl>
    <w:p w14:paraId="54F9AE05" w14:textId="77777777" w:rsidR="00A06F42" w:rsidRDefault="000E48F4">
      <w:pPr>
        <w:spacing w:after="0" w:line="259" w:lineRule="auto"/>
        <w:ind w:left="1210" w:firstLine="0"/>
      </w:pPr>
      <w:r>
        <w:rPr>
          <w:sz w:val="23"/>
        </w:rPr>
        <w:t xml:space="preserve"> </w:t>
      </w:r>
      <w:r>
        <w:rPr>
          <w:sz w:val="23"/>
        </w:rPr>
        <w:tab/>
        <w:t xml:space="preserve"> </w:t>
      </w:r>
      <w:r>
        <w:rPr>
          <w:sz w:val="23"/>
        </w:rPr>
        <w:tab/>
        <w:t xml:space="preserve"> </w:t>
      </w:r>
    </w:p>
    <w:p w14:paraId="6C1031F9" w14:textId="77777777" w:rsidR="00A06F42" w:rsidRDefault="000E48F4">
      <w:pPr>
        <w:spacing w:after="0" w:line="259" w:lineRule="auto"/>
        <w:ind w:left="43" w:firstLine="0"/>
      </w:pPr>
      <w:r>
        <w:rPr>
          <w:color w:val="000000"/>
          <w:sz w:val="18"/>
        </w:rPr>
        <w:t xml:space="preserve"> </w:t>
      </w:r>
    </w:p>
    <w:tbl>
      <w:tblPr>
        <w:tblStyle w:val="TableGrid1"/>
        <w:tblW w:w="9924" w:type="dxa"/>
        <w:tblInd w:w="2" w:type="dxa"/>
        <w:tblCellMar>
          <w:top w:w="45" w:type="dxa"/>
          <w:left w:w="31" w:type="dxa"/>
          <w:right w:w="82" w:type="dxa"/>
        </w:tblCellMar>
        <w:tblLook w:val="04A0" w:firstRow="1" w:lastRow="0" w:firstColumn="1" w:lastColumn="0" w:noHBand="0" w:noVBand="1"/>
      </w:tblPr>
      <w:tblGrid>
        <w:gridCol w:w="2557"/>
        <w:gridCol w:w="595"/>
        <w:gridCol w:w="708"/>
        <w:gridCol w:w="708"/>
        <w:gridCol w:w="168"/>
        <w:gridCol w:w="1130"/>
        <w:gridCol w:w="829"/>
        <w:gridCol w:w="3229"/>
      </w:tblGrid>
      <w:tr w:rsidR="00A06F42" w14:paraId="5D655C48" w14:textId="77777777">
        <w:trPr>
          <w:trHeight w:val="266"/>
        </w:trPr>
        <w:tc>
          <w:tcPr>
            <w:tcW w:w="9924" w:type="dxa"/>
            <w:gridSpan w:val="8"/>
            <w:tcBorders>
              <w:top w:val="single" w:sz="8" w:space="0" w:color="000000"/>
              <w:left w:val="single" w:sz="13" w:space="0" w:color="000000"/>
              <w:bottom w:val="single" w:sz="15" w:space="0" w:color="000000"/>
              <w:right w:val="single" w:sz="8" w:space="0" w:color="000000"/>
            </w:tcBorders>
          </w:tcPr>
          <w:p w14:paraId="2FA3183B" w14:textId="77777777" w:rsidR="00A06F42" w:rsidRDefault="000E48F4">
            <w:pPr>
              <w:spacing w:after="0" w:line="259" w:lineRule="auto"/>
              <w:ind w:left="0" w:firstLine="0"/>
            </w:pPr>
            <w:r>
              <w:rPr>
                <w:color w:val="000000"/>
                <w:sz w:val="18"/>
              </w:rPr>
              <w:t xml:space="preserve">School Attended: </w:t>
            </w:r>
            <w:r>
              <w:rPr>
                <w:b/>
                <w:color w:val="000000"/>
                <w:sz w:val="18"/>
              </w:rPr>
              <w:t>ENGINEERING UTC NORTHERN LINCOLNSHIRE</w:t>
            </w:r>
            <w:r>
              <w:rPr>
                <w:sz w:val="23"/>
              </w:rPr>
              <w:t xml:space="preserve"> </w:t>
            </w:r>
          </w:p>
        </w:tc>
      </w:tr>
      <w:tr w:rsidR="00A06F42" w14:paraId="6AFF8013" w14:textId="77777777">
        <w:trPr>
          <w:trHeight w:val="514"/>
        </w:trPr>
        <w:tc>
          <w:tcPr>
            <w:tcW w:w="2557" w:type="dxa"/>
            <w:tcBorders>
              <w:top w:val="single" w:sz="15" w:space="0" w:color="000000"/>
              <w:left w:val="single" w:sz="13" w:space="0" w:color="000000"/>
              <w:bottom w:val="single" w:sz="8" w:space="0" w:color="000000"/>
              <w:right w:val="single" w:sz="8" w:space="0" w:color="000000"/>
            </w:tcBorders>
          </w:tcPr>
          <w:p w14:paraId="097ECB56" w14:textId="77777777" w:rsidR="00A06F42" w:rsidRDefault="000E48F4">
            <w:pPr>
              <w:spacing w:after="0" w:line="259" w:lineRule="auto"/>
              <w:ind w:left="10" w:firstLine="0"/>
            </w:pPr>
            <w:r>
              <w:rPr>
                <w:color w:val="000000"/>
                <w:sz w:val="18"/>
              </w:rPr>
              <w:t xml:space="preserve">Date Of Commencement </w:t>
            </w:r>
            <w:proofErr w:type="gramStart"/>
            <w:r>
              <w:rPr>
                <w:color w:val="000000"/>
                <w:sz w:val="18"/>
              </w:rPr>
              <w:t>Of</w:t>
            </w:r>
            <w:proofErr w:type="gramEnd"/>
            <w:r>
              <w:rPr>
                <w:color w:val="000000"/>
                <w:sz w:val="18"/>
              </w:rPr>
              <w:t xml:space="preserve"> Pass:</w:t>
            </w:r>
            <w:r>
              <w:rPr>
                <w:sz w:val="23"/>
              </w:rPr>
              <w:t xml:space="preserve"> </w:t>
            </w:r>
          </w:p>
        </w:tc>
        <w:tc>
          <w:tcPr>
            <w:tcW w:w="595" w:type="dxa"/>
            <w:tcBorders>
              <w:top w:val="single" w:sz="15" w:space="0" w:color="000000"/>
              <w:left w:val="single" w:sz="8" w:space="0" w:color="000000"/>
              <w:bottom w:val="single" w:sz="8" w:space="0" w:color="000000"/>
              <w:right w:val="single" w:sz="8" w:space="0" w:color="000000"/>
            </w:tcBorders>
          </w:tcPr>
          <w:p w14:paraId="4CE745D7" w14:textId="77777777" w:rsidR="00A06F42" w:rsidRDefault="000E48F4">
            <w:pPr>
              <w:spacing w:after="0" w:line="259" w:lineRule="auto"/>
              <w:ind w:left="2" w:firstLine="0"/>
            </w:pPr>
            <w:r>
              <w:rPr>
                <w:sz w:val="23"/>
              </w:rPr>
              <w:t xml:space="preserve"> </w:t>
            </w:r>
          </w:p>
        </w:tc>
        <w:tc>
          <w:tcPr>
            <w:tcW w:w="708" w:type="dxa"/>
            <w:tcBorders>
              <w:top w:val="single" w:sz="15" w:space="0" w:color="000000"/>
              <w:left w:val="single" w:sz="8" w:space="0" w:color="000000"/>
              <w:bottom w:val="single" w:sz="8" w:space="0" w:color="000000"/>
              <w:right w:val="single" w:sz="8" w:space="0" w:color="000000"/>
            </w:tcBorders>
          </w:tcPr>
          <w:p w14:paraId="7D149327" w14:textId="77777777" w:rsidR="00A06F42" w:rsidRDefault="000E48F4">
            <w:pPr>
              <w:spacing w:after="0" w:line="259" w:lineRule="auto"/>
              <w:ind w:left="2" w:firstLine="0"/>
            </w:pPr>
            <w:r>
              <w:rPr>
                <w:sz w:val="23"/>
              </w:rPr>
              <w:t xml:space="preserve"> </w:t>
            </w:r>
          </w:p>
        </w:tc>
        <w:tc>
          <w:tcPr>
            <w:tcW w:w="708" w:type="dxa"/>
            <w:tcBorders>
              <w:top w:val="single" w:sz="15" w:space="0" w:color="000000"/>
              <w:left w:val="single" w:sz="8" w:space="0" w:color="000000"/>
              <w:bottom w:val="single" w:sz="8" w:space="0" w:color="000000"/>
              <w:right w:val="single" w:sz="8" w:space="0" w:color="000000"/>
            </w:tcBorders>
          </w:tcPr>
          <w:p w14:paraId="253B9705" w14:textId="77777777" w:rsidR="00A06F42" w:rsidRDefault="000E48F4">
            <w:pPr>
              <w:spacing w:after="0" w:line="259" w:lineRule="auto"/>
              <w:ind w:left="2" w:firstLine="0"/>
            </w:pPr>
            <w:r>
              <w:rPr>
                <w:sz w:val="23"/>
              </w:rPr>
              <w:t xml:space="preserve"> </w:t>
            </w:r>
          </w:p>
        </w:tc>
        <w:tc>
          <w:tcPr>
            <w:tcW w:w="5355" w:type="dxa"/>
            <w:gridSpan w:val="4"/>
            <w:tcBorders>
              <w:top w:val="single" w:sz="15" w:space="0" w:color="000000"/>
              <w:left w:val="single" w:sz="8" w:space="0" w:color="000000"/>
              <w:bottom w:val="nil"/>
              <w:right w:val="nil"/>
            </w:tcBorders>
            <w:vAlign w:val="bottom"/>
          </w:tcPr>
          <w:p w14:paraId="3DEEC669" w14:textId="77777777" w:rsidR="00A06F42" w:rsidRDefault="00A06F42">
            <w:pPr>
              <w:spacing w:after="160" w:line="259" w:lineRule="auto"/>
              <w:ind w:left="0" w:firstLine="0"/>
            </w:pPr>
          </w:p>
        </w:tc>
      </w:tr>
      <w:tr w:rsidR="00A06F42" w14:paraId="257BB9BB" w14:textId="77777777">
        <w:trPr>
          <w:trHeight w:val="569"/>
        </w:trPr>
        <w:tc>
          <w:tcPr>
            <w:tcW w:w="2557" w:type="dxa"/>
            <w:tcBorders>
              <w:top w:val="single" w:sz="8" w:space="0" w:color="000000"/>
              <w:left w:val="single" w:sz="13" w:space="0" w:color="000000"/>
              <w:bottom w:val="single" w:sz="8" w:space="0" w:color="000000"/>
              <w:right w:val="single" w:sz="8" w:space="0" w:color="000000"/>
            </w:tcBorders>
          </w:tcPr>
          <w:p w14:paraId="2BBC67FB" w14:textId="77777777" w:rsidR="00A06F42" w:rsidRDefault="000E48F4">
            <w:pPr>
              <w:spacing w:after="48" w:line="259" w:lineRule="auto"/>
              <w:ind w:left="10" w:firstLine="0"/>
            </w:pPr>
            <w:r>
              <w:rPr>
                <w:color w:val="000000"/>
                <w:sz w:val="18"/>
              </w:rPr>
              <w:t xml:space="preserve">Date Of End </w:t>
            </w:r>
            <w:proofErr w:type="gramStart"/>
            <w:r>
              <w:rPr>
                <w:color w:val="000000"/>
                <w:sz w:val="18"/>
              </w:rPr>
              <w:t>Of</w:t>
            </w:r>
            <w:proofErr w:type="gramEnd"/>
            <w:r>
              <w:rPr>
                <w:color w:val="000000"/>
                <w:sz w:val="18"/>
              </w:rPr>
              <w:t xml:space="preserve"> Term: </w:t>
            </w:r>
          </w:p>
          <w:p w14:paraId="752553BD" w14:textId="77777777" w:rsidR="00A06F42" w:rsidRDefault="000E48F4">
            <w:pPr>
              <w:spacing w:after="0" w:line="259" w:lineRule="auto"/>
              <w:ind w:left="10" w:firstLine="0"/>
            </w:pPr>
            <w:r>
              <w:rPr>
                <w:sz w:val="23"/>
              </w:rPr>
              <w:t xml:space="preserve"> </w:t>
            </w:r>
          </w:p>
        </w:tc>
        <w:tc>
          <w:tcPr>
            <w:tcW w:w="595" w:type="dxa"/>
            <w:tcBorders>
              <w:top w:val="single" w:sz="8" w:space="0" w:color="000000"/>
              <w:left w:val="single" w:sz="8" w:space="0" w:color="000000"/>
              <w:bottom w:val="single" w:sz="8" w:space="0" w:color="000000"/>
              <w:right w:val="single" w:sz="8" w:space="0" w:color="000000"/>
            </w:tcBorders>
          </w:tcPr>
          <w:p w14:paraId="56051E44" w14:textId="77777777" w:rsidR="00A06F42" w:rsidRDefault="000E48F4">
            <w:pPr>
              <w:spacing w:after="0" w:line="259" w:lineRule="auto"/>
              <w:ind w:left="2" w:firstLine="0"/>
            </w:pPr>
            <w:r>
              <w:rPr>
                <w:sz w:val="23"/>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554EF5F4" w14:textId="77777777" w:rsidR="00A06F42" w:rsidRDefault="000E48F4">
            <w:pPr>
              <w:spacing w:after="0" w:line="259" w:lineRule="auto"/>
              <w:ind w:left="2" w:firstLine="0"/>
            </w:pPr>
            <w:r>
              <w:rPr>
                <w:sz w:val="23"/>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7E235B9D" w14:textId="77777777" w:rsidR="00A06F42" w:rsidRDefault="000E48F4">
            <w:pPr>
              <w:spacing w:after="0" w:line="259" w:lineRule="auto"/>
              <w:ind w:left="2" w:firstLine="0"/>
            </w:pPr>
            <w:r>
              <w:rPr>
                <w:sz w:val="23"/>
              </w:rPr>
              <w:t xml:space="preserve"> </w:t>
            </w:r>
          </w:p>
        </w:tc>
        <w:tc>
          <w:tcPr>
            <w:tcW w:w="168" w:type="dxa"/>
            <w:tcBorders>
              <w:top w:val="nil"/>
              <w:left w:val="single" w:sz="8" w:space="0" w:color="000000"/>
              <w:bottom w:val="nil"/>
              <w:right w:val="single" w:sz="8" w:space="0" w:color="000000"/>
            </w:tcBorders>
          </w:tcPr>
          <w:p w14:paraId="66AC4DF1" w14:textId="77777777" w:rsidR="00A06F42" w:rsidRDefault="000E48F4">
            <w:pPr>
              <w:spacing w:after="0" w:line="259" w:lineRule="auto"/>
              <w:ind w:left="2" w:firstLine="0"/>
            </w:pPr>
            <w:r>
              <w:rPr>
                <w:sz w:val="23"/>
              </w:rPr>
              <w:t xml:space="preserve"> </w:t>
            </w:r>
          </w:p>
        </w:tc>
        <w:tc>
          <w:tcPr>
            <w:tcW w:w="1130" w:type="dxa"/>
            <w:tcBorders>
              <w:top w:val="single" w:sz="8" w:space="0" w:color="000000"/>
              <w:left w:val="single" w:sz="8" w:space="0" w:color="000000"/>
              <w:bottom w:val="single" w:sz="8" w:space="0" w:color="000000"/>
              <w:right w:val="single" w:sz="8" w:space="0" w:color="000000"/>
            </w:tcBorders>
          </w:tcPr>
          <w:p w14:paraId="482B12EF" w14:textId="77777777" w:rsidR="00A06F42" w:rsidRDefault="000E48F4">
            <w:pPr>
              <w:spacing w:after="0" w:line="259" w:lineRule="auto"/>
              <w:ind w:left="5" w:firstLine="0"/>
            </w:pPr>
            <w:r>
              <w:rPr>
                <w:color w:val="000000"/>
                <w:sz w:val="18"/>
              </w:rPr>
              <w:t>Number Of Days</w:t>
            </w:r>
            <w:r>
              <w:rPr>
                <w:sz w:val="23"/>
              </w:rPr>
              <w:t xml:space="preserve"> </w:t>
            </w:r>
          </w:p>
        </w:tc>
        <w:tc>
          <w:tcPr>
            <w:tcW w:w="829" w:type="dxa"/>
            <w:tcBorders>
              <w:top w:val="single" w:sz="8" w:space="0" w:color="000000"/>
              <w:left w:val="single" w:sz="8" w:space="0" w:color="000000"/>
              <w:bottom w:val="single" w:sz="8" w:space="0" w:color="000000"/>
              <w:right w:val="single" w:sz="8" w:space="0" w:color="000000"/>
            </w:tcBorders>
          </w:tcPr>
          <w:p w14:paraId="131F8F3A" w14:textId="77777777" w:rsidR="00A06F42" w:rsidRDefault="000E48F4">
            <w:pPr>
              <w:spacing w:after="0" w:line="259" w:lineRule="auto"/>
              <w:ind w:left="2" w:firstLine="0"/>
            </w:pPr>
            <w:r>
              <w:rPr>
                <w:sz w:val="23"/>
              </w:rPr>
              <w:t xml:space="preserve"> </w:t>
            </w:r>
          </w:p>
        </w:tc>
        <w:tc>
          <w:tcPr>
            <w:tcW w:w="3228" w:type="dxa"/>
            <w:tcBorders>
              <w:top w:val="nil"/>
              <w:left w:val="single" w:sz="8" w:space="0" w:color="000000"/>
              <w:bottom w:val="nil"/>
              <w:right w:val="nil"/>
            </w:tcBorders>
          </w:tcPr>
          <w:p w14:paraId="3656B9AB" w14:textId="77777777" w:rsidR="00A06F42" w:rsidRDefault="00A06F42">
            <w:pPr>
              <w:spacing w:after="160" w:line="259" w:lineRule="auto"/>
              <w:ind w:left="0" w:firstLine="0"/>
            </w:pPr>
          </w:p>
        </w:tc>
      </w:tr>
    </w:tbl>
    <w:p w14:paraId="455E230F" w14:textId="77777777" w:rsidR="00A06F42" w:rsidRDefault="000E48F4">
      <w:pPr>
        <w:spacing w:after="42" w:line="259" w:lineRule="auto"/>
        <w:ind w:left="165" w:firstLine="0"/>
        <w:jc w:val="center"/>
      </w:pPr>
      <w:r>
        <w:rPr>
          <w:color w:val="000000"/>
          <w:sz w:val="18"/>
        </w:rPr>
        <w:t xml:space="preserve"> </w:t>
      </w:r>
    </w:p>
    <w:p w14:paraId="020CC215" w14:textId="77777777" w:rsidR="00A06F42" w:rsidRDefault="000E48F4">
      <w:pPr>
        <w:pStyle w:val="Heading1"/>
      </w:pPr>
      <w:r>
        <w:t>CONDITIONS OF USE</w:t>
      </w:r>
      <w:r>
        <w:rPr>
          <w:color w:val="181717"/>
          <w:sz w:val="23"/>
        </w:rPr>
        <w:t xml:space="preserve"> </w:t>
      </w:r>
    </w:p>
    <w:p w14:paraId="4AECECCA" w14:textId="77777777" w:rsidR="00A06F42" w:rsidRDefault="000E48F4">
      <w:pPr>
        <w:spacing w:after="300" w:line="264" w:lineRule="auto"/>
        <w:ind w:left="54" w:firstLine="0"/>
        <w:jc w:val="center"/>
      </w:pPr>
      <w:r>
        <w:rPr>
          <w:color w:val="000000"/>
          <w:sz w:val="14"/>
        </w:rPr>
        <w:t xml:space="preserve">I agree to accept the Engineering UTC Northern Lincolnshire Season Ticket issued to me subject to the Regulations and Conditions as set forth on the back hereof, and I agree that the acceptance of a Season Ticket by me shall be held to constitute the acceptance of the aforesaid Regulation and Conditions. </w:t>
      </w:r>
    </w:p>
    <w:p w14:paraId="056562D7" w14:textId="77777777" w:rsidR="00A06F42" w:rsidRDefault="000E48F4" w:rsidP="00734FF4">
      <w:pPr>
        <w:pBdr>
          <w:top w:val="single" w:sz="8" w:space="0" w:color="000000"/>
          <w:left w:val="single" w:sz="8" w:space="0" w:color="000000"/>
          <w:bottom w:val="single" w:sz="8" w:space="11" w:color="000000"/>
          <w:right w:val="single" w:sz="8" w:space="0" w:color="000000"/>
        </w:pBdr>
        <w:spacing w:after="816" w:line="259" w:lineRule="auto"/>
        <w:ind w:left="19" w:firstLine="0"/>
      </w:pPr>
      <w:r>
        <w:rPr>
          <w:color w:val="000000"/>
          <w:sz w:val="18"/>
        </w:rPr>
        <w:t xml:space="preserve">Signature of Parent / Carer </w:t>
      </w:r>
    </w:p>
    <w:p w14:paraId="191E84DB" w14:textId="77777777" w:rsidR="00A06F42" w:rsidRDefault="000E48F4">
      <w:pPr>
        <w:pBdr>
          <w:top w:val="single" w:sz="8" w:space="0" w:color="000000"/>
          <w:left w:val="single" w:sz="8" w:space="0" w:color="000000"/>
          <w:bottom w:val="single" w:sz="8" w:space="0" w:color="000000"/>
          <w:right w:val="single" w:sz="8" w:space="0" w:color="000000"/>
        </w:pBdr>
        <w:spacing w:after="0" w:line="259" w:lineRule="auto"/>
        <w:ind w:left="34" w:firstLine="0"/>
        <w:rPr>
          <w:color w:val="000000"/>
          <w:sz w:val="18"/>
        </w:rPr>
      </w:pPr>
      <w:r>
        <w:rPr>
          <w:color w:val="000000"/>
          <w:sz w:val="18"/>
        </w:rPr>
        <w:t xml:space="preserve">Signature of Student </w:t>
      </w:r>
    </w:p>
    <w:p w14:paraId="45FB0818" w14:textId="77777777" w:rsidR="00734FF4" w:rsidRDefault="00734FF4">
      <w:pPr>
        <w:pBdr>
          <w:top w:val="single" w:sz="8" w:space="0" w:color="000000"/>
          <w:left w:val="single" w:sz="8" w:space="0" w:color="000000"/>
          <w:bottom w:val="single" w:sz="8" w:space="0" w:color="000000"/>
          <w:right w:val="single" w:sz="8" w:space="0" w:color="000000"/>
        </w:pBdr>
        <w:spacing w:after="0" w:line="259" w:lineRule="auto"/>
        <w:ind w:left="34" w:firstLine="0"/>
      </w:pPr>
    </w:p>
    <w:p w14:paraId="0A8DB014" w14:textId="77777777" w:rsidR="00A06F42" w:rsidRDefault="000E48F4">
      <w:pPr>
        <w:spacing w:after="110" w:line="259" w:lineRule="auto"/>
        <w:ind w:left="34" w:firstLine="0"/>
      </w:pPr>
      <w:r>
        <w:rPr>
          <w:rFonts w:ascii="Arial" w:eastAsia="Arial" w:hAnsi="Arial" w:cs="Arial"/>
          <w:sz w:val="23"/>
        </w:rPr>
        <w:lastRenderedPageBreak/>
        <w:t xml:space="preserve"> </w:t>
      </w:r>
    </w:p>
    <w:p w14:paraId="0DC3FF92" w14:textId="77777777" w:rsidR="00A06F42" w:rsidRDefault="000E48F4">
      <w:pPr>
        <w:pStyle w:val="Heading1"/>
        <w:spacing w:after="352"/>
      </w:pPr>
      <w:r>
        <w:rPr>
          <w:b/>
          <w:color w:val="181717"/>
          <w:sz w:val="20"/>
        </w:rPr>
        <w:t>Engineering UTC Northern Lincolnshire Season Tickets CONDITIONS OF ISSUE</w:t>
      </w:r>
      <w:r>
        <w:rPr>
          <w:b/>
          <w:sz w:val="20"/>
        </w:rPr>
        <w:t xml:space="preserve"> </w:t>
      </w:r>
    </w:p>
    <w:p w14:paraId="4CA38E52" w14:textId="77777777" w:rsidR="00A06F42" w:rsidRDefault="000E48F4">
      <w:pPr>
        <w:numPr>
          <w:ilvl w:val="0"/>
          <w:numId w:val="1"/>
        </w:numPr>
        <w:ind w:right="334" w:hanging="720"/>
      </w:pPr>
      <w:r>
        <w:t xml:space="preserve">Engineering UTC Northern Lincolnshire Season Tickets are issued for the full academic year to students who are attending Engineering UTC Northern Lincolnshire.  These tickets are valid for travel at all times on Stagecoach East Midlands bus services until the expiry date shown. </w:t>
      </w:r>
    </w:p>
    <w:p w14:paraId="1AE49B0C" w14:textId="77777777" w:rsidR="00734FF4" w:rsidRDefault="000E48F4" w:rsidP="00734FF4">
      <w:pPr>
        <w:pStyle w:val="ListParagraph"/>
        <w:numPr>
          <w:ilvl w:val="0"/>
          <w:numId w:val="1"/>
        </w:numPr>
        <w:ind w:right="334"/>
      </w:pPr>
      <w:r w:rsidRPr="00427B7B">
        <w:rPr>
          <w:rFonts w:ascii="Arial" w:hAnsi="Arial" w:cs="Arial"/>
          <w:sz w:val="23"/>
          <w:szCs w:val="23"/>
        </w:rPr>
        <w:t>(a)</w:t>
      </w:r>
      <w:r>
        <w:t xml:space="preserve"> </w:t>
      </w:r>
      <w:r>
        <w:tab/>
        <w:t xml:space="preserve">Engineering UTC Northern Lincolnshire Season Tickets are subject to, and must be used only in </w:t>
      </w:r>
      <w:r w:rsidR="00734FF4">
        <w:t xml:space="preserve"> </w:t>
      </w:r>
      <w:r w:rsidR="00427B7B">
        <w:t xml:space="preserve">  </w:t>
      </w:r>
      <w:r>
        <w:t xml:space="preserve">conformity with the Company’s Rules, Regulations and arrangements from time to time in force. </w:t>
      </w:r>
    </w:p>
    <w:p w14:paraId="099EC2FB" w14:textId="77777777" w:rsidR="00A06F42" w:rsidRDefault="000E48F4" w:rsidP="00734FF4">
      <w:pPr>
        <w:ind w:left="1440" w:right="334" w:hanging="701"/>
      </w:pPr>
      <w:r>
        <w:rPr>
          <w:rFonts w:ascii="Arial" w:eastAsia="Arial" w:hAnsi="Arial" w:cs="Arial"/>
          <w:sz w:val="23"/>
        </w:rPr>
        <w:t xml:space="preserve">(b) </w:t>
      </w:r>
      <w:r>
        <w:rPr>
          <w:rFonts w:ascii="Arial" w:eastAsia="Arial" w:hAnsi="Arial" w:cs="Arial"/>
          <w:sz w:val="23"/>
        </w:rPr>
        <w:tab/>
      </w:r>
      <w:r>
        <w:t xml:space="preserve">The Company will not accept any liability for consequences arising from the discontinuance, whether permanent or otherwise, of the running of any buses. In the event of the permanent withdrawal of a service the Company will refund the value of the unexpired portion of Tickets issued on that service. </w:t>
      </w:r>
    </w:p>
    <w:p w14:paraId="794FDF27" w14:textId="77777777" w:rsidR="00734FF4" w:rsidRDefault="000E48F4" w:rsidP="00734FF4">
      <w:pPr>
        <w:ind w:left="1440" w:hanging="701"/>
      </w:pPr>
      <w:r>
        <w:rPr>
          <w:rFonts w:ascii="Arial" w:eastAsia="Arial" w:hAnsi="Arial" w:cs="Arial"/>
          <w:sz w:val="23"/>
        </w:rPr>
        <w:t xml:space="preserve">(c) </w:t>
      </w:r>
      <w:r>
        <w:rPr>
          <w:rFonts w:ascii="Arial" w:eastAsia="Arial" w:hAnsi="Arial" w:cs="Arial"/>
          <w:sz w:val="23"/>
        </w:rPr>
        <w:tab/>
      </w:r>
      <w:r>
        <w:t xml:space="preserve">The Company will not accept liability for consequences arising from alterations in the starting or arrival times of any bus service, for want of accommodation in any bus, for delay in arrival at the destinations or for non-arrival, nor for any delay in the arrival of relief buses or for non-supply of relief buses. </w:t>
      </w:r>
    </w:p>
    <w:p w14:paraId="77323EFD" w14:textId="77777777" w:rsidR="00A06F42" w:rsidRDefault="00734FF4" w:rsidP="00734FF4">
      <w:pPr>
        <w:ind w:left="720" w:hanging="701"/>
      </w:pPr>
      <w:r>
        <w:rPr>
          <w:rFonts w:ascii="Arial" w:eastAsia="Arial" w:hAnsi="Arial" w:cs="Arial"/>
          <w:sz w:val="23"/>
        </w:rPr>
        <w:t xml:space="preserve">3. </w:t>
      </w:r>
      <w:r>
        <w:rPr>
          <w:rFonts w:ascii="Arial" w:eastAsia="Arial" w:hAnsi="Arial" w:cs="Arial"/>
          <w:sz w:val="23"/>
        </w:rPr>
        <w:tab/>
      </w:r>
      <w:r w:rsidR="000E48F4">
        <w:t>A photograph must be provided for the Engineering UTC Northern Lincolnshire Season Ticket before it is issued.  A</w:t>
      </w:r>
      <w:r w:rsidR="00427B7B">
        <w:t>n</w:t>
      </w:r>
      <w:r w:rsidR="000E48F4">
        <w:t xml:space="preserve"> Engineering UTC Northern Lincolnshire Season Ticket is not transferable.  In the event of a breach of this Condition, both the person using it and the person who transferred it will be liable to prosecution. </w:t>
      </w:r>
    </w:p>
    <w:p w14:paraId="0219E118" w14:textId="77777777" w:rsidR="00A06F42" w:rsidRDefault="000E48F4">
      <w:pPr>
        <w:numPr>
          <w:ilvl w:val="0"/>
          <w:numId w:val="2"/>
        </w:numPr>
        <w:ind w:hanging="720"/>
      </w:pPr>
      <w:r>
        <w:t>Engineering UTC Northern Lincolnshire Season Tickets must be shown to the driver on each journey and must be produced on demand to any Officer or other servant of the Company.  If a ticket is not so shown and produced, the holder thereof shall be deemed not to possess a</w:t>
      </w:r>
      <w:r w:rsidR="00427B7B">
        <w:t>n</w:t>
      </w:r>
      <w:r>
        <w:t xml:space="preserve"> Engineering UTC Northern Lincolnshire Season Ticket, and must pay the ordinary fare for the journey in question.  No refund of such fare will be made. </w:t>
      </w:r>
    </w:p>
    <w:p w14:paraId="71C16B37" w14:textId="77777777" w:rsidR="00A06F42" w:rsidRDefault="000E48F4">
      <w:pPr>
        <w:numPr>
          <w:ilvl w:val="0"/>
          <w:numId w:val="2"/>
        </w:numPr>
        <w:ind w:hanging="720"/>
      </w:pPr>
      <w:r>
        <w:t>The holder of a</w:t>
      </w:r>
      <w:r w:rsidR="00427B7B">
        <w:t>n</w:t>
      </w:r>
      <w:r>
        <w:t xml:space="preserve"> Engineering UTC Northern Lincolnshire Season Ticket is not entitled to priority of place over the other passengers.  No seat may be reserved.  </w:t>
      </w:r>
    </w:p>
    <w:p w14:paraId="65820E81" w14:textId="77777777" w:rsidR="00427B7B" w:rsidRDefault="000E48F4">
      <w:pPr>
        <w:numPr>
          <w:ilvl w:val="0"/>
          <w:numId w:val="2"/>
        </w:numPr>
        <w:ind w:hanging="720"/>
      </w:pPr>
      <w:r>
        <w:t>The Company reserves the right to decline to issue or renew a</w:t>
      </w:r>
      <w:r w:rsidR="00427B7B">
        <w:t>n</w:t>
      </w:r>
      <w:r>
        <w:t xml:space="preserve"> Engineering UTC Northern Lincolnshire Season Ticket. </w:t>
      </w:r>
    </w:p>
    <w:p w14:paraId="23E9483C" w14:textId="03A718C7" w:rsidR="00A06F42" w:rsidRDefault="000E48F4">
      <w:pPr>
        <w:numPr>
          <w:ilvl w:val="0"/>
          <w:numId w:val="2"/>
        </w:numPr>
        <w:ind w:hanging="720"/>
      </w:pPr>
      <w:r>
        <w:t>Should a</w:t>
      </w:r>
      <w:r w:rsidR="00427B7B">
        <w:t>n</w:t>
      </w:r>
      <w:r>
        <w:t xml:space="preserve"> Engineering UTC Nort</w:t>
      </w:r>
      <w:r w:rsidR="00427B7B">
        <w:t>hern Lincolnshire Season Ticket</w:t>
      </w:r>
      <w:r>
        <w:t xml:space="preserve"> be lost immediate notice must be given to the Company.  A duplicate ticket may, at the discretion of the Company, be issue</w:t>
      </w:r>
      <w:r w:rsidR="00C445A1">
        <w:t>d upon payment of the sum of £15</w:t>
      </w:r>
      <w:r>
        <w:t xml:space="preserve">.00.  Should the original ticket be subsequently found, it must be returned at once to the Company. </w:t>
      </w:r>
    </w:p>
    <w:p w14:paraId="206B02B5" w14:textId="796C3564" w:rsidR="00A06F42" w:rsidRDefault="000E48F4">
      <w:pPr>
        <w:numPr>
          <w:ilvl w:val="0"/>
          <w:numId w:val="3"/>
        </w:numPr>
        <w:ind w:hanging="720"/>
      </w:pPr>
      <w:r>
        <w:t xml:space="preserve">If a ticket be defaced or become illegal, the holder shall return it to the Company, who will issue a new one </w:t>
      </w:r>
      <w:r w:rsidR="00C445A1">
        <w:t>in exchange at the charge of £15</w:t>
      </w:r>
      <w:r>
        <w:t xml:space="preserve">.00. </w:t>
      </w:r>
    </w:p>
    <w:p w14:paraId="6A3B9C32" w14:textId="77777777" w:rsidR="00A06F42" w:rsidRDefault="000E48F4">
      <w:pPr>
        <w:numPr>
          <w:ilvl w:val="0"/>
          <w:numId w:val="3"/>
        </w:numPr>
        <w:ind w:hanging="720"/>
      </w:pPr>
      <w:r>
        <w:t>The holder of a</w:t>
      </w:r>
      <w:r w:rsidR="00427B7B">
        <w:t>n</w:t>
      </w:r>
      <w:r>
        <w:t xml:space="preserve"> Engineering UTC Northern Lincolnshire Season Ticket is not entitled to an allowance in respect of the non-use of the ticket.  The Company may, at its discretion, give a refund where certified medical absence of a prolonged period occurs. </w:t>
      </w:r>
    </w:p>
    <w:p w14:paraId="1C4BD431" w14:textId="77777777" w:rsidR="00A06F42" w:rsidRDefault="000E48F4">
      <w:pPr>
        <w:numPr>
          <w:ilvl w:val="0"/>
          <w:numId w:val="3"/>
        </w:numPr>
        <w:ind w:hanging="720"/>
      </w:pPr>
      <w:r>
        <w:t>A</w:t>
      </w:r>
      <w:r w:rsidR="00427B7B">
        <w:t>n</w:t>
      </w:r>
      <w:r>
        <w:t xml:space="preserve"> Engineering UTC Northern Lincolnshire Season Ticket is liable to forfeiture if there is a breach of any of these conditions. </w:t>
      </w:r>
    </w:p>
    <w:p w14:paraId="4D5C95F4" w14:textId="77777777" w:rsidR="00A06F42" w:rsidRDefault="000E48F4">
      <w:pPr>
        <w:numPr>
          <w:ilvl w:val="0"/>
          <w:numId w:val="3"/>
        </w:numPr>
        <w:ind w:hanging="720"/>
      </w:pPr>
      <w:r>
        <w:t>The acceptance of a</w:t>
      </w:r>
      <w:r w:rsidR="00427B7B">
        <w:t>n</w:t>
      </w:r>
      <w:r>
        <w:t xml:space="preserve"> Engineering UTC Nort</w:t>
      </w:r>
      <w:r w:rsidR="00427B7B">
        <w:t>hern Lincolnshire Season Ticket</w:t>
      </w:r>
      <w:r>
        <w:t xml:space="preserve"> will be held to constitute an acceptance of conditions set. </w:t>
      </w:r>
    </w:p>
    <w:p w14:paraId="65B281B9" w14:textId="530AECB7" w:rsidR="00A06F42" w:rsidRDefault="000E48F4" w:rsidP="00A35784">
      <w:pPr>
        <w:numPr>
          <w:ilvl w:val="0"/>
          <w:numId w:val="3"/>
        </w:numPr>
        <w:spacing w:after="267"/>
        <w:ind w:hanging="720"/>
        <w:sectPr w:rsidR="00A06F42" w:rsidSect="00734FF4">
          <w:pgSz w:w="11904" w:h="16834"/>
          <w:pgMar w:top="567" w:right="1004" w:bottom="851" w:left="1094" w:header="720" w:footer="720" w:gutter="0"/>
          <w:cols w:space="720"/>
        </w:sectPr>
      </w:pPr>
      <w:r>
        <w:t>Students who have reached the age of sixteen and above will be charged the adult fare at all times, with the exception of pupils who are in year 11.</w:t>
      </w:r>
    </w:p>
    <w:p w14:paraId="049F31CB" w14:textId="77777777" w:rsidR="00A06F42" w:rsidRDefault="00A06F42" w:rsidP="00A35784">
      <w:pPr>
        <w:spacing w:after="0" w:line="259" w:lineRule="auto"/>
        <w:ind w:left="0" w:firstLine="0"/>
        <w:jc w:val="both"/>
      </w:pPr>
    </w:p>
    <w:sectPr w:rsidR="00A06F4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7C1F" w14:textId="77777777" w:rsidR="00BF74A2" w:rsidRDefault="00BF74A2" w:rsidP="00427B7B">
      <w:pPr>
        <w:spacing w:after="0" w:line="240" w:lineRule="auto"/>
      </w:pPr>
      <w:r>
        <w:separator/>
      </w:r>
    </w:p>
  </w:endnote>
  <w:endnote w:type="continuationSeparator" w:id="0">
    <w:p w14:paraId="5DC6CA5A" w14:textId="77777777" w:rsidR="00BF74A2" w:rsidRDefault="00BF74A2" w:rsidP="00427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E52C" w14:textId="77777777" w:rsidR="00BF74A2" w:rsidRDefault="00BF74A2" w:rsidP="00427B7B">
      <w:pPr>
        <w:spacing w:after="0" w:line="240" w:lineRule="auto"/>
      </w:pPr>
      <w:r>
        <w:separator/>
      </w:r>
    </w:p>
  </w:footnote>
  <w:footnote w:type="continuationSeparator" w:id="0">
    <w:p w14:paraId="7DE2CDF1" w14:textId="77777777" w:rsidR="00BF74A2" w:rsidRDefault="00BF74A2" w:rsidP="00427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D0651"/>
    <w:multiLevelType w:val="hybridMultilevel"/>
    <w:tmpl w:val="EB6C4C3A"/>
    <w:lvl w:ilvl="0" w:tplc="C0C4BFF4">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40172E">
      <w:start w:val="1"/>
      <w:numFmt w:val="bullet"/>
      <w:lvlText w:val="o"/>
      <w:lvlJc w:val="left"/>
      <w:pPr>
        <w:ind w:left="14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F04FE80">
      <w:start w:val="1"/>
      <w:numFmt w:val="bullet"/>
      <w:lvlText w:val="▪"/>
      <w:lvlJc w:val="left"/>
      <w:pPr>
        <w:ind w:left="21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D486B5E">
      <w:start w:val="1"/>
      <w:numFmt w:val="bullet"/>
      <w:lvlText w:val="•"/>
      <w:lvlJc w:val="left"/>
      <w:pPr>
        <w:ind w:left="28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3682232">
      <w:start w:val="1"/>
      <w:numFmt w:val="bullet"/>
      <w:lvlText w:val="o"/>
      <w:lvlJc w:val="left"/>
      <w:pPr>
        <w:ind w:left="36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C24AE08">
      <w:start w:val="1"/>
      <w:numFmt w:val="bullet"/>
      <w:lvlText w:val="▪"/>
      <w:lvlJc w:val="left"/>
      <w:pPr>
        <w:ind w:left="43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127A1E">
      <w:start w:val="1"/>
      <w:numFmt w:val="bullet"/>
      <w:lvlText w:val="•"/>
      <w:lvlJc w:val="left"/>
      <w:pPr>
        <w:ind w:left="50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8441C6">
      <w:start w:val="1"/>
      <w:numFmt w:val="bullet"/>
      <w:lvlText w:val="o"/>
      <w:lvlJc w:val="left"/>
      <w:pPr>
        <w:ind w:left="57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F464F80">
      <w:start w:val="1"/>
      <w:numFmt w:val="bullet"/>
      <w:lvlText w:val="▪"/>
      <w:lvlJc w:val="left"/>
      <w:pPr>
        <w:ind w:left="64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69B13F3"/>
    <w:multiLevelType w:val="hybridMultilevel"/>
    <w:tmpl w:val="F4447AE2"/>
    <w:lvl w:ilvl="0" w:tplc="99EA37D6">
      <w:start w:val="1"/>
      <w:numFmt w:val="decimal"/>
      <w:lvlText w:val="%1."/>
      <w:lvlJc w:val="left"/>
      <w:pPr>
        <w:ind w:left="73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9DDA4C74">
      <w:start w:val="1"/>
      <w:numFmt w:val="lowerLetter"/>
      <w:lvlText w:val="%2"/>
      <w:lvlJc w:val="left"/>
      <w:pPr>
        <w:ind w:left="109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83AA83EC">
      <w:start w:val="1"/>
      <w:numFmt w:val="lowerRoman"/>
      <w:lvlText w:val="%3"/>
      <w:lvlJc w:val="left"/>
      <w:pPr>
        <w:ind w:left="181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8C52B54C">
      <w:start w:val="1"/>
      <w:numFmt w:val="decimal"/>
      <w:lvlText w:val="%4"/>
      <w:lvlJc w:val="left"/>
      <w:pPr>
        <w:ind w:left="253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9E6032C8">
      <w:start w:val="1"/>
      <w:numFmt w:val="lowerLetter"/>
      <w:lvlText w:val="%5"/>
      <w:lvlJc w:val="left"/>
      <w:pPr>
        <w:ind w:left="325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86F03184">
      <w:start w:val="1"/>
      <w:numFmt w:val="lowerRoman"/>
      <w:lvlText w:val="%6"/>
      <w:lvlJc w:val="left"/>
      <w:pPr>
        <w:ind w:left="397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1CBEF532">
      <w:start w:val="1"/>
      <w:numFmt w:val="decimal"/>
      <w:lvlText w:val="%7"/>
      <w:lvlJc w:val="left"/>
      <w:pPr>
        <w:ind w:left="469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29D2B768">
      <w:start w:val="1"/>
      <w:numFmt w:val="lowerLetter"/>
      <w:lvlText w:val="%8"/>
      <w:lvlJc w:val="left"/>
      <w:pPr>
        <w:ind w:left="541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8E222B28">
      <w:start w:val="1"/>
      <w:numFmt w:val="lowerRoman"/>
      <w:lvlText w:val="%9"/>
      <w:lvlJc w:val="left"/>
      <w:pPr>
        <w:ind w:left="613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2" w15:restartNumberingAfterBreak="0">
    <w:nsid w:val="75B904FF"/>
    <w:multiLevelType w:val="hybridMultilevel"/>
    <w:tmpl w:val="9DEA8E0A"/>
    <w:lvl w:ilvl="0" w:tplc="934A0D3A">
      <w:start w:val="8"/>
      <w:numFmt w:val="decimal"/>
      <w:lvlText w:val="%1."/>
      <w:lvlJc w:val="left"/>
      <w:pPr>
        <w:ind w:left="73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C3C63708">
      <w:start w:val="1"/>
      <w:numFmt w:val="lowerLetter"/>
      <w:lvlText w:val="%2"/>
      <w:lvlJc w:val="left"/>
      <w:pPr>
        <w:ind w:left="109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840E7628">
      <w:start w:val="1"/>
      <w:numFmt w:val="lowerRoman"/>
      <w:lvlText w:val="%3"/>
      <w:lvlJc w:val="left"/>
      <w:pPr>
        <w:ind w:left="181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6D6C28B0">
      <w:start w:val="1"/>
      <w:numFmt w:val="decimal"/>
      <w:lvlText w:val="%4"/>
      <w:lvlJc w:val="left"/>
      <w:pPr>
        <w:ind w:left="253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3A506A14">
      <w:start w:val="1"/>
      <w:numFmt w:val="lowerLetter"/>
      <w:lvlText w:val="%5"/>
      <w:lvlJc w:val="left"/>
      <w:pPr>
        <w:ind w:left="325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E9A4BD9E">
      <w:start w:val="1"/>
      <w:numFmt w:val="lowerRoman"/>
      <w:lvlText w:val="%6"/>
      <w:lvlJc w:val="left"/>
      <w:pPr>
        <w:ind w:left="397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DD9ADC7C">
      <w:start w:val="1"/>
      <w:numFmt w:val="decimal"/>
      <w:lvlText w:val="%7"/>
      <w:lvlJc w:val="left"/>
      <w:pPr>
        <w:ind w:left="469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FC726368">
      <w:start w:val="1"/>
      <w:numFmt w:val="lowerLetter"/>
      <w:lvlText w:val="%8"/>
      <w:lvlJc w:val="left"/>
      <w:pPr>
        <w:ind w:left="541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06FC6D62">
      <w:start w:val="1"/>
      <w:numFmt w:val="lowerRoman"/>
      <w:lvlText w:val="%9"/>
      <w:lvlJc w:val="left"/>
      <w:pPr>
        <w:ind w:left="613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3" w15:restartNumberingAfterBreak="0">
    <w:nsid w:val="76171D63"/>
    <w:multiLevelType w:val="hybridMultilevel"/>
    <w:tmpl w:val="13A06730"/>
    <w:lvl w:ilvl="0" w:tplc="0390FA2E">
      <w:start w:val="4"/>
      <w:numFmt w:val="decimal"/>
      <w:lvlText w:val="%1."/>
      <w:lvlJc w:val="left"/>
      <w:pPr>
        <w:ind w:left="739"/>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81424348">
      <w:start w:val="1"/>
      <w:numFmt w:val="lowerLetter"/>
      <w:lvlText w:val="%2"/>
      <w:lvlJc w:val="left"/>
      <w:pPr>
        <w:ind w:left="109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85660720">
      <w:start w:val="1"/>
      <w:numFmt w:val="lowerRoman"/>
      <w:lvlText w:val="%3"/>
      <w:lvlJc w:val="left"/>
      <w:pPr>
        <w:ind w:left="181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C804E4F2">
      <w:start w:val="1"/>
      <w:numFmt w:val="decimal"/>
      <w:lvlText w:val="%4"/>
      <w:lvlJc w:val="left"/>
      <w:pPr>
        <w:ind w:left="253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BD227BEA">
      <w:start w:val="1"/>
      <w:numFmt w:val="lowerLetter"/>
      <w:lvlText w:val="%5"/>
      <w:lvlJc w:val="left"/>
      <w:pPr>
        <w:ind w:left="325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639A5FAA">
      <w:start w:val="1"/>
      <w:numFmt w:val="lowerRoman"/>
      <w:lvlText w:val="%6"/>
      <w:lvlJc w:val="left"/>
      <w:pPr>
        <w:ind w:left="397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90D0DDAA">
      <w:start w:val="1"/>
      <w:numFmt w:val="decimal"/>
      <w:lvlText w:val="%7"/>
      <w:lvlJc w:val="left"/>
      <w:pPr>
        <w:ind w:left="469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799CD1A6">
      <w:start w:val="1"/>
      <w:numFmt w:val="lowerLetter"/>
      <w:lvlText w:val="%8"/>
      <w:lvlJc w:val="left"/>
      <w:pPr>
        <w:ind w:left="541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645A371E">
      <w:start w:val="1"/>
      <w:numFmt w:val="lowerRoman"/>
      <w:lvlText w:val="%9"/>
      <w:lvlJc w:val="left"/>
      <w:pPr>
        <w:ind w:left="613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num w:numId="1" w16cid:durableId="1114859611">
    <w:abstractNumId w:val="1"/>
  </w:num>
  <w:num w:numId="2" w16cid:durableId="1231232719">
    <w:abstractNumId w:val="3"/>
  </w:num>
  <w:num w:numId="3" w16cid:durableId="2113240313">
    <w:abstractNumId w:val="2"/>
  </w:num>
  <w:num w:numId="4" w16cid:durableId="81495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F42"/>
    <w:rsid w:val="000E48F4"/>
    <w:rsid w:val="000E58CC"/>
    <w:rsid w:val="003F07BF"/>
    <w:rsid w:val="00427B7B"/>
    <w:rsid w:val="00734FF4"/>
    <w:rsid w:val="008E70CB"/>
    <w:rsid w:val="00A06F42"/>
    <w:rsid w:val="00A35784"/>
    <w:rsid w:val="00BF74A2"/>
    <w:rsid w:val="00C30A90"/>
    <w:rsid w:val="00C445A1"/>
    <w:rsid w:val="00CD1BA0"/>
    <w:rsid w:val="00D8220E"/>
    <w:rsid w:val="00E77405"/>
    <w:rsid w:val="129D724B"/>
    <w:rsid w:val="13BA9011"/>
    <w:rsid w:val="18D1A85A"/>
    <w:rsid w:val="1E7920FA"/>
    <w:rsid w:val="33C53D3D"/>
    <w:rsid w:val="354FD6A0"/>
    <w:rsid w:val="3948A954"/>
    <w:rsid w:val="444CF0D1"/>
    <w:rsid w:val="519DF3AE"/>
    <w:rsid w:val="562D116E"/>
    <w:rsid w:val="6E01B5E4"/>
    <w:rsid w:val="6F317BBF"/>
    <w:rsid w:val="74871B5B"/>
    <w:rsid w:val="74A28A1B"/>
    <w:rsid w:val="7F898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D2A2"/>
  <w15:docId w15:val="{B0073AC6-226A-410F-9E53-CAD07460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7" w:line="258" w:lineRule="auto"/>
      <w:ind w:left="764" w:hanging="730"/>
    </w:pPr>
    <w:rPr>
      <w:rFonts w:ascii="Calibri" w:eastAsia="Calibri" w:hAnsi="Calibri" w:cs="Calibri"/>
      <w:color w:val="181717"/>
      <w:sz w:val="20"/>
    </w:rPr>
  </w:style>
  <w:style w:type="paragraph" w:styleId="Heading1">
    <w:name w:val="heading 1"/>
    <w:next w:val="Normal"/>
    <w:link w:val="Heading1Char"/>
    <w:uiPriority w:val="9"/>
    <w:unhideWhenUsed/>
    <w:qFormat/>
    <w:pPr>
      <w:keepNext/>
      <w:keepLines/>
      <w:spacing w:after="0"/>
      <w:ind w:left="122"/>
      <w:jc w:val="center"/>
      <w:outlineLvl w:val="0"/>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34FF4"/>
    <w:pPr>
      <w:ind w:left="720"/>
      <w:contextualSpacing/>
    </w:pPr>
  </w:style>
  <w:style w:type="paragraph" w:styleId="Header">
    <w:name w:val="header"/>
    <w:basedOn w:val="Normal"/>
    <w:link w:val="HeaderChar"/>
    <w:uiPriority w:val="99"/>
    <w:unhideWhenUsed/>
    <w:rsid w:val="00427B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B7B"/>
    <w:rPr>
      <w:rFonts w:ascii="Calibri" w:eastAsia="Calibri" w:hAnsi="Calibri" w:cs="Calibri"/>
      <w:color w:val="181717"/>
      <w:sz w:val="20"/>
    </w:rPr>
  </w:style>
  <w:style w:type="paragraph" w:styleId="Footer">
    <w:name w:val="footer"/>
    <w:basedOn w:val="Normal"/>
    <w:link w:val="FooterChar"/>
    <w:uiPriority w:val="99"/>
    <w:unhideWhenUsed/>
    <w:rsid w:val="00427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B7B"/>
    <w:rPr>
      <w:rFonts w:ascii="Calibri" w:eastAsia="Calibri" w:hAnsi="Calibri" w:cs="Calibri"/>
      <w:color w:val="181717"/>
      <w:sz w:val="20"/>
    </w:rPr>
  </w:style>
  <w:style w:type="paragraph" w:styleId="BalloonText">
    <w:name w:val="Balloon Text"/>
    <w:basedOn w:val="Normal"/>
    <w:link w:val="BalloonTextChar"/>
    <w:uiPriority w:val="99"/>
    <w:semiHidden/>
    <w:unhideWhenUsed/>
    <w:rsid w:val="00D82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20E"/>
    <w:rPr>
      <w:rFonts w:ascii="Segoe UI" w:eastAsia="Calibri" w:hAnsi="Segoe UI" w:cs="Segoe U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rriculumSubject xmlns="1698cf6d-b8bc-4312-b177-f9c0d1f40bba">Finance</CurriculumSubject>
    <TaxCatchAll xmlns="1698cf6d-b8bc-4312-b177-f9c0d1f40bba" xsi:nil="true"/>
    <KS xmlns="1698cf6d-b8bc-4312-b177-f9c0d1f40bba" xsi:nil="true"/>
    <PersonalIdentificationData xmlns="1698cf6d-b8bc-4312-b177-f9c0d1f40bba" xsi:nil="true"/>
    <_ip_UnifiedCompliancePolicyUIAction xmlns="http://schemas.microsoft.com/sharepoint/v3" xsi:nil="true"/>
    <gfc3d289660d4d4eb0f212e2281f8056 xmlns="1698cf6d-b8bc-4312-b177-f9c0d1f40bba">
      <Terms xmlns="http://schemas.microsoft.com/office/infopath/2007/PartnerControls"/>
    </gfc3d289660d4d4eb0f212e2281f8056>
    <f58c7ee869b1458aa5c4a3b7a4dc7c8c xmlns="1698cf6d-b8bc-4312-b177-f9c0d1f40bba">
      <Terms xmlns="http://schemas.microsoft.com/office/infopath/2007/PartnerControls"/>
    </f58c7ee869b1458aa5c4a3b7a4dc7c8c>
    <e863e6f35785482683c57b3641b7020f xmlns="1698cf6d-b8bc-4312-b177-f9c0d1f40bba">
      <Terms xmlns="http://schemas.microsoft.com/office/infopath/2007/PartnerControls"/>
    </e863e6f35785482683c57b3641b7020f>
    <_ip_UnifiedCompliancePolicyProperties xmlns="http://schemas.microsoft.com/sharepoint/v3" xsi:nil="true"/>
    <Year xmlns="1698cf6d-b8bc-4312-b177-f9c0d1f40bba" xsi:nil="true"/>
    <p1f8e7d3dc5b4548a6362aa27c25e989 xmlns="1698cf6d-b8bc-4312-b177-f9c0d1f40bba">
      <Terms xmlns="http://schemas.microsoft.com/office/infopath/2007/PartnerControls"/>
    </p1f8e7d3dc5b4548a6362aa27c25e989>
    <Lesson xmlns="1698cf6d-b8bc-4312-b177-f9c0d1f40bba" xsi:nil="true"/>
    <f7a08ef9636c4e26a4dd0ad9d8ac71b2 xmlns="1698cf6d-b8bc-4312-b177-f9c0d1f40bba">
      <Terms xmlns="http://schemas.microsoft.com/office/infopath/2007/PartnerControls"/>
    </f7a08ef9636c4e26a4dd0ad9d8ac71b2>
    <CustomTags xmlns="1698cf6d-b8bc-4312-b177-f9c0d1f40bba" xsi:nil="true"/>
    <lcf76f155ced4ddcb4097134ff3c332f xmlns="ba8e31e4-ae96-4f28-a549-1ca75f6ff5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5A81DBD9B3BF46BBF4071B1B88ECA4" ma:contentTypeVersion="35" ma:contentTypeDescription="Create a new document." ma:contentTypeScope="" ma:versionID="3d569092ccd0343512884f4bdaca104e">
  <xsd:schema xmlns:xsd="http://www.w3.org/2001/XMLSchema" xmlns:xs="http://www.w3.org/2001/XMLSchema" xmlns:p="http://schemas.microsoft.com/office/2006/metadata/properties" xmlns:ns1="http://schemas.microsoft.com/sharepoint/v3" xmlns:ns2="1698cf6d-b8bc-4312-b177-f9c0d1f40bba" xmlns:ns3="ba8e31e4-ae96-4f28-a549-1ca75f6ff532" targetNamespace="http://schemas.microsoft.com/office/2006/metadata/properties" ma:root="true" ma:fieldsID="0dc53d074cc886de983c1882bfa2d52d" ns1:_="" ns2:_="" ns3:_="">
    <xsd:import namespace="http://schemas.microsoft.com/sharepoint/v3"/>
    <xsd:import namespace="1698cf6d-b8bc-4312-b177-f9c0d1f40bba"/>
    <xsd:import namespace="ba8e31e4-ae96-4f28-a549-1ca75f6ff532"/>
    <xsd:element name="properties">
      <xsd:complexType>
        <xsd:sequence>
          <xsd:element name="documentManagement">
            <xsd:complexType>
              <xsd:all>
                <xsd:element ref="ns2:f7a08ef9636c4e26a4dd0ad9d8ac71b2" minOccurs="0"/>
                <xsd:element ref="ns2:TaxCatchAll" minOccurs="0"/>
                <xsd:element ref="ns2:PersonalIdentificationData" minOccurs="0"/>
                <xsd:element ref="ns2:KS" minOccurs="0"/>
                <xsd:element ref="ns2:p1f8e7d3dc5b4548a6362aa27c25e989" minOccurs="0"/>
                <xsd:element ref="ns2:e863e6f35785482683c57b3641b7020f" minOccurs="0"/>
                <xsd:element ref="ns2:f58c7ee869b1458aa5c4a3b7a4dc7c8c" minOccurs="0"/>
                <xsd:element ref="ns2:gfc3d289660d4d4eb0f212e2281f8056"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8cf6d-b8bc-4312-b177-f9c0d1f40bba" elementFormDefault="qualified">
    <xsd:import namespace="http://schemas.microsoft.com/office/2006/documentManagement/types"/>
    <xsd:import namespace="http://schemas.microsoft.com/office/infopath/2007/PartnerControls"/>
    <xsd:element name="f7a08ef9636c4e26a4dd0ad9d8ac71b2" ma:index="9" nillable="true" ma:taxonomy="true" ma:internalName="f7a08ef9636c4e26a4dd0ad9d8ac71b2" ma:taxonomyFieldName="Staff_x0020_Category" ma:displayName="Staff Category" ma:default="" ma:fieldId="{f7a08ef9-636c-4e26-a4dd-0ad9d8ac71b2}" ma:sspId="3722f290-fff1-4370-90ef-17311b9552c0" ma:termSetId="8bf176dd-2637-471b-8ee1-eed488d6233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edda40c-5df0-453b-a98c-5d221a9d291e}" ma:internalName="TaxCatchAll" ma:showField="CatchAllData" ma:web="1698cf6d-b8bc-4312-b177-f9c0d1f40bba">
      <xsd:complexType>
        <xsd:complexContent>
          <xsd:extension base="dms:MultiChoiceLookup">
            <xsd:sequence>
              <xsd:element name="Value" type="dms:Lookup" maxOccurs="unbounded" minOccurs="0" nillable="true"/>
            </xsd:sequence>
          </xsd:extension>
        </xsd:complexContent>
      </xsd:complexType>
    </xsd:element>
    <xsd:element name="PersonalIdentificationData" ma:index="11" nillable="true" ma:displayName="Personal Identification Data" ma:default="" ma:internalName="PersonalIdentificationData">
      <xsd:simpleType>
        <xsd:restriction base="dms:Choice">
          <xsd:enumeration value="No"/>
          <xsd:enumeration value="Yes"/>
        </xsd:restriction>
      </xsd:simpleType>
    </xsd:element>
    <xsd:element name="KS" ma:index="12" nillable="true" ma:displayName="Key Stage" ma:default="" ma:internalName="KS">
      <xsd:simpleType>
        <xsd:restriction base="dms:Choice">
          <xsd:enumeration value="Foundation"/>
          <xsd:enumeration value="KS1"/>
          <xsd:enumeration value="KS2"/>
          <xsd:enumeration value="KS3"/>
          <xsd:enumeration value="KS4"/>
          <xsd:enumeration value="KS5"/>
        </xsd:restriction>
      </xsd:simpleType>
    </xsd:element>
    <xsd:element name="p1f8e7d3dc5b4548a6362aa27c25e989" ma:index="14" nillable="true" ma:taxonomy="true" ma:internalName="p1f8e7d3dc5b4548a6362aa27c25e989" ma:taxonomyFieldName="Topic" ma:displayName="Topic" ma:default="" ma:fieldId="{91f8e7d3-dc5b-4548-a636-2aa27c25e989}" ma:sspId="3722f290-fff1-4370-90ef-17311b9552c0" ma:termSetId="95e57483-ac13-47c8-997f-fdbde2d6cff0" ma:anchorId="00000000-0000-0000-0000-000000000000" ma:open="false" ma:isKeyword="false">
      <xsd:complexType>
        <xsd:sequence>
          <xsd:element ref="pc:Terms" minOccurs="0" maxOccurs="1"/>
        </xsd:sequence>
      </xsd:complexType>
    </xsd:element>
    <xsd:element name="e863e6f35785482683c57b3641b7020f" ma:index="16" nillable="true" ma:taxonomy="true" ma:internalName="e863e6f35785482683c57b3641b7020f" ma:taxonomyFieldName="ExamBoard" ma:displayName="Exam Board" ma:default="" ma:fieldId="{e863e6f3-5785-4826-83c5-7b3641b7020f}" ma:sspId="3722f290-fff1-4370-90ef-17311b9552c0" ma:termSetId="3de208c5-b7bc-4815-8faf-cbe2bcd0f302" ma:anchorId="00000000-0000-0000-0000-000000000000" ma:open="false" ma:isKeyword="false">
      <xsd:complexType>
        <xsd:sequence>
          <xsd:element ref="pc:Terms" minOccurs="0" maxOccurs="1"/>
        </xsd:sequence>
      </xsd:complexType>
    </xsd:element>
    <xsd:element name="f58c7ee869b1458aa5c4a3b7a4dc7c8c" ma:index="18" nillable="true" ma:taxonomy="true" ma:internalName="f58c7ee869b1458aa5c4a3b7a4dc7c8c" ma:taxonomyFieldName="Week" ma:displayName="Week" ma:default="" ma:fieldId="{f58c7ee8-69b1-458a-a5c4-a3b7a4dc7c8c}" ma:sspId="3722f290-fff1-4370-90ef-17311b9552c0" ma:termSetId="19609ec0-a382-40fc-8a9b-4a756267d7fc" ma:anchorId="00000000-0000-0000-0000-000000000000" ma:open="false" ma:isKeyword="false">
      <xsd:complexType>
        <xsd:sequence>
          <xsd:element ref="pc:Terms" minOccurs="0" maxOccurs="1"/>
        </xsd:sequence>
      </xsd:complexType>
    </xsd:element>
    <xsd:element name="gfc3d289660d4d4eb0f212e2281f8056" ma:index="20" nillable="true" ma:taxonomy="true" ma:internalName="gfc3d289660d4d4eb0f212e2281f8056" ma:taxonomyFieldName="Term" ma:displayName="Term" ma:default="" ma:fieldId="{0fc3d289-660d-4d4e-b0f2-12e2281f8056}" ma:sspId="3722f290-fff1-4370-90ef-17311b9552c0" ma:termSetId="75fb4818-9ef0-4436-88d1-d7a93c715b82" ma:anchorId="00000000-0000-0000-0000-000000000000" ma:open="false" ma:isKeyword="false">
      <xsd:complexType>
        <xsd:sequence>
          <xsd:element ref="pc:Terms" minOccurs="0" maxOccurs="1"/>
        </xsd:sequence>
      </xsd:complexType>
    </xsd:element>
    <xsd:element name="Year" ma:index="21" nillable="true" ma:displayName="Year" ma:default="" ma:internalName="Year">
      <xsd:simpleType>
        <xsd:restriction base="dms:Choice">
          <xsd:enumeration value="R"/>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restriction>
      </xsd:simpleType>
    </xsd:element>
    <xsd:element name="Lesson" ma:index="22" nillable="true" ma:displayName="Lesson" ma:default="" ma:internalName="Lesson">
      <xsd:simpleType>
        <xsd:restriction base="dms:Text"/>
      </xsd:simpleType>
    </xsd:element>
    <xsd:element name="CustomTags" ma:index="23" nillable="true" ma:displayName="Custom Tags" ma:default="" ma:internalName="CustomTags">
      <xsd:simpleType>
        <xsd:restriction base="dms:Text"/>
      </xsd:simpleType>
    </xsd:element>
    <xsd:element name="CurriculumSubject" ma:index="24" nillable="true" ma:displayName="Curriculum Subject" ma:default="Finance" ma:internalName="CurriculumSubject">
      <xsd:simpleType>
        <xsd:restriction base="dms:Text"/>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8e31e4-ae96-4f28-a549-1ca75f6ff53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3722f290-fff1-4370-90ef-17311b9552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1F4D6-EA27-48BC-A7F7-B23548979501}">
  <ds:schemaRefs>
    <ds:schemaRef ds:uri="http://schemas.microsoft.com/office/2006/metadata/properties"/>
    <ds:schemaRef ds:uri="http://schemas.microsoft.com/office/infopath/2007/PartnerControls"/>
    <ds:schemaRef ds:uri="1698cf6d-b8bc-4312-b177-f9c0d1f40bba"/>
    <ds:schemaRef ds:uri="http://schemas.microsoft.com/sharepoint/v3"/>
    <ds:schemaRef ds:uri="ba8e31e4-ae96-4f28-a549-1ca75f6ff532"/>
  </ds:schemaRefs>
</ds:datastoreItem>
</file>

<file path=customXml/itemProps2.xml><?xml version="1.0" encoding="utf-8"?>
<ds:datastoreItem xmlns:ds="http://schemas.openxmlformats.org/officeDocument/2006/customXml" ds:itemID="{D56AC475-CFA2-40C0-8D67-4DFE4547E738}">
  <ds:schemaRefs>
    <ds:schemaRef ds:uri="http://schemas.microsoft.com/sharepoint/v3/contenttype/forms"/>
  </ds:schemaRefs>
</ds:datastoreItem>
</file>

<file path=customXml/itemProps3.xml><?xml version="1.0" encoding="utf-8"?>
<ds:datastoreItem xmlns:ds="http://schemas.openxmlformats.org/officeDocument/2006/customXml" ds:itemID="{222FDCF0-AEAA-41BD-9941-58B9188C4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98cf6d-b8bc-4312-b177-f9c0d1f40bba"/>
    <ds:schemaRef ds:uri="ba8e31e4-ae96-4f28-a549-1ca75f6f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Glyniss Booth</dc:creator>
  <cp:keywords/>
  <cp:lastModifiedBy>Jo Wilby</cp:lastModifiedBy>
  <cp:revision>2</cp:revision>
  <cp:lastPrinted>2024-07-12T10:22:00Z</cp:lastPrinted>
  <dcterms:created xsi:type="dcterms:W3CDTF">2025-07-15T11:14:00Z</dcterms:created>
  <dcterms:modified xsi:type="dcterms:W3CDTF">2025-07-15T11:14:00Z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0x010100805A81DBD9B3BF46BBF4071B1B88ECA4</vt:lpwstr>
  </property>
  <property fmtid="{D5CDD505-2E9C-101B-9397-08002B2CF9AE}" pid="3" name="Topic">
    <vt:lpwstr/>
  </property>
  <property fmtid="{D5CDD505-2E9C-101B-9397-08002B2CF9AE}" pid="4" name="ExamBoard">
    <vt:lpwstr/>
  </property>
  <property fmtid="{D5CDD505-2E9C-101B-9397-08002B2CF9AE}" pid="5" name="Term">
    <vt:lpwstr/>
  </property>
  <property fmtid="{D5CDD505-2E9C-101B-9397-08002B2CF9AE}" pid="6" name="Week">
    <vt:lpwstr/>
  </property>
  <property fmtid="{D5CDD505-2E9C-101B-9397-08002B2CF9AE}" pid="7" name="Staff Category">
    <vt:lpwstr/>
  </property>
  <property fmtid="{D5CDD505-2E9C-101B-9397-08002B2CF9AE}" pid="8" name="MediaServiceImageTags">
    <vt:lpwstr/>
  </property>
  <property fmtid="{D5CDD505-2E9C-101B-9397-08002B2CF9AE}" pid="9" name="Staff_x0020_Category">
    <vt:lpwstr/>
  </property>
</Properties>
</file>